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7EC4" w14:textId="358E41BD" w:rsidR="009F3E6A" w:rsidRPr="002D2FE6" w:rsidRDefault="00BB460C" w:rsidP="00F30EB3">
      <w:pPr>
        <w:jc w:val="center"/>
        <w:rPr>
          <w:b/>
          <w:color w:val="1D304F"/>
          <w:sz w:val="36"/>
          <w:szCs w:val="28"/>
        </w:rPr>
      </w:pPr>
      <w:r w:rsidRPr="002D2FE6">
        <w:rPr>
          <w:b/>
          <w:color w:val="1D304F"/>
          <w:sz w:val="36"/>
          <w:szCs w:val="28"/>
        </w:rPr>
        <w:t>Abbott BinaxNOW Rapid COVID-19</w:t>
      </w:r>
      <w:r w:rsidR="00F30EB3">
        <w:rPr>
          <w:b/>
          <w:color w:val="1D304F"/>
          <w:sz w:val="36"/>
          <w:szCs w:val="28"/>
        </w:rPr>
        <w:t xml:space="preserve"> </w:t>
      </w:r>
      <w:r w:rsidRPr="002D2FE6">
        <w:rPr>
          <w:b/>
          <w:color w:val="1D304F"/>
          <w:sz w:val="36"/>
          <w:szCs w:val="28"/>
        </w:rPr>
        <w:t>Antigen At-Home Test Kit</w:t>
      </w:r>
    </w:p>
    <w:p w14:paraId="217EF41B" w14:textId="38D09784" w:rsidR="00BB460C" w:rsidRPr="00F30EB3" w:rsidRDefault="00BB460C" w:rsidP="00F30EB3">
      <w:pPr>
        <w:jc w:val="center"/>
        <w:rPr>
          <w:b/>
          <w:color w:val="1D304F"/>
          <w:sz w:val="16"/>
          <w:szCs w:val="12"/>
        </w:rPr>
      </w:pPr>
    </w:p>
    <w:p w14:paraId="1E676D8D" w14:textId="37445DD1" w:rsidR="00BB460C" w:rsidRPr="002D2FE6" w:rsidRDefault="00166BF7" w:rsidP="00F30EB3">
      <w:pPr>
        <w:jc w:val="center"/>
        <w:rPr>
          <w:b/>
          <w:color w:val="1D304F"/>
          <w:sz w:val="36"/>
          <w:szCs w:val="28"/>
        </w:rPr>
      </w:pPr>
      <w:r>
        <w:rPr>
          <w:b/>
          <w:color w:val="1D304F"/>
          <w:sz w:val="36"/>
          <w:szCs w:val="28"/>
        </w:rPr>
        <w:t xml:space="preserve">Patient </w:t>
      </w:r>
      <w:r w:rsidR="00BB460C" w:rsidRPr="002D2FE6">
        <w:rPr>
          <w:b/>
          <w:color w:val="1D304F"/>
          <w:sz w:val="36"/>
          <w:szCs w:val="28"/>
        </w:rPr>
        <w:t>Instructions for Use</w:t>
      </w:r>
    </w:p>
    <w:p w14:paraId="00E2877A" w14:textId="2D7CC096" w:rsidR="003E4ED4" w:rsidRPr="007F07AF" w:rsidRDefault="002E01C8" w:rsidP="00C36A9E">
      <w:r>
        <w:rPr>
          <w:noProof/>
        </w:rPr>
        <mc:AlternateContent>
          <mc:Choice Requires="wpg">
            <w:drawing>
              <wp:anchor distT="0" distB="0" distL="114300" distR="114300" simplePos="0" relativeHeight="251667456" behindDoc="1" locked="0" layoutInCell="1" allowOverlap="1" wp14:editId="53833349">
                <wp:simplePos x="0" y="0"/>
                <wp:positionH relativeFrom="page">
                  <wp:posOffset>962025</wp:posOffset>
                </wp:positionH>
                <wp:positionV relativeFrom="paragraph">
                  <wp:posOffset>90170</wp:posOffset>
                </wp:positionV>
                <wp:extent cx="6099175" cy="1797685"/>
                <wp:effectExtent l="0" t="0" r="1587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797685"/>
                          <a:chOff x="1901" y="-5243"/>
                          <a:chExt cx="9605" cy="2831"/>
                        </a:xfrm>
                      </wpg:grpSpPr>
                      <wps:wsp>
                        <wps:cNvPr id="5" name="Freeform 5"/>
                        <wps:cNvSpPr>
                          <a:spLocks/>
                        </wps:cNvSpPr>
                        <wps:spPr bwMode="auto">
                          <a:xfrm>
                            <a:off x="1901" y="-5215"/>
                            <a:ext cx="9322" cy="606"/>
                          </a:xfrm>
                          <a:custGeom>
                            <a:avLst/>
                            <a:gdLst>
                              <a:gd name="T0" fmla="+- 0 10022 1003"/>
                              <a:gd name="T1" fmla="*/ T0 w 9322"/>
                              <a:gd name="T2" fmla="+- 0 -2695 -2695"/>
                              <a:gd name="T3" fmla="*/ -2695 h 606"/>
                              <a:gd name="T4" fmla="+- 0 1003 1003"/>
                              <a:gd name="T5" fmla="*/ T4 w 9322"/>
                              <a:gd name="T6" fmla="+- 0 -2695 -2695"/>
                              <a:gd name="T7" fmla="*/ -2695 h 606"/>
                              <a:gd name="T8" fmla="+- 0 1003 1003"/>
                              <a:gd name="T9" fmla="*/ T8 w 9322"/>
                              <a:gd name="T10" fmla="+- 0 -2089 -2695"/>
                              <a:gd name="T11" fmla="*/ -2089 h 606"/>
                              <a:gd name="T12" fmla="+- 0 10022 1003"/>
                              <a:gd name="T13" fmla="*/ T12 w 9322"/>
                              <a:gd name="T14" fmla="+- 0 -2089 -2695"/>
                              <a:gd name="T15" fmla="*/ -2089 h 606"/>
                              <a:gd name="T16" fmla="+- 0 10325 1003"/>
                              <a:gd name="T17" fmla="*/ T16 w 9322"/>
                              <a:gd name="T18" fmla="+- 0 -2392 -2695"/>
                              <a:gd name="T19" fmla="*/ -2392 h 606"/>
                              <a:gd name="T20" fmla="+- 0 10022 1003"/>
                              <a:gd name="T21" fmla="*/ T20 w 9322"/>
                              <a:gd name="T22" fmla="+- 0 -2695 -2695"/>
                              <a:gd name="T23" fmla="*/ -2695 h 606"/>
                            </a:gdLst>
                            <a:ahLst/>
                            <a:cxnLst>
                              <a:cxn ang="0">
                                <a:pos x="T1" y="T3"/>
                              </a:cxn>
                              <a:cxn ang="0">
                                <a:pos x="T5" y="T7"/>
                              </a:cxn>
                              <a:cxn ang="0">
                                <a:pos x="T9" y="T11"/>
                              </a:cxn>
                              <a:cxn ang="0">
                                <a:pos x="T13" y="T15"/>
                              </a:cxn>
                              <a:cxn ang="0">
                                <a:pos x="T17" y="T19"/>
                              </a:cxn>
                              <a:cxn ang="0">
                                <a:pos x="T21" y="T23"/>
                              </a:cxn>
                            </a:cxnLst>
                            <a:rect l="0" t="0" r="r" b="b"/>
                            <a:pathLst>
                              <a:path w="9322" h="606">
                                <a:moveTo>
                                  <a:pt x="9019" y="0"/>
                                </a:moveTo>
                                <a:lnTo>
                                  <a:pt x="0" y="0"/>
                                </a:lnTo>
                                <a:lnTo>
                                  <a:pt x="0" y="606"/>
                                </a:lnTo>
                                <a:lnTo>
                                  <a:pt x="9019" y="606"/>
                                </a:lnTo>
                                <a:lnTo>
                                  <a:pt x="9322" y="303"/>
                                </a:lnTo>
                                <a:lnTo>
                                  <a:pt x="9019" y="0"/>
                                </a:lnTo>
                                <a:close/>
                              </a:path>
                            </a:pathLst>
                          </a:custGeom>
                          <a:solidFill>
                            <a:srgbClr val="1D2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2066" y="-5243"/>
                            <a:ext cx="9440" cy="2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2419" w14:textId="77777777" w:rsidR="002E01C8" w:rsidRDefault="002E01C8" w:rsidP="002E01C8">
                              <w:pPr>
                                <w:spacing w:before="104"/>
                                <w:ind w:left="192"/>
                                <w:rPr>
                                  <w:b/>
                                  <w:sz w:val="36"/>
                                </w:rPr>
                              </w:pPr>
                              <w:r>
                                <w:rPr>
                                  <w:b/>
                                  <w:color w:val="D4B48A"/>
                                  <w:sz w:val="36"/>
                                </w:rPr>
                                <w:t>TESTING METHOD 1 (preferred) – Smartphone or tablet</w:t>
                              </w:r>
                            </w:p>
                            <w:p w14:paraId="1DBABD46" w14:textId="6C8D0D22" w:rsidR="002E01C8" w:rsidRDefault="002E01C8" w:rsidP="002E01C8">
                              <w:pPr>
                                <w:spacing w:before="123"/>
                                <w:ind w:left="31"/>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75pt;margin-top:7.1pt;width:480.25pt;height:141.55pt;z-index:-251649024;mso-position-horizontal-relative:page" coordorigin="1901,-5243" coordsize="960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">
                <v:shape id="Freeform 5" o:spid="_x0000_s1027" style="position:absolute;left:1901;top:-5215;width:9322;height:606;visibility:visible;mso-wrap-style:square;v-text-anchor:top" coordsize="93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" path="m9019,l,,,606r9019,l9322,303,9019,xe" fillcolor="#1d2f4f" stroked="f">
                  <v:path arrowok="t" o:connecttype="custom" o:connectlocs="9019,-2695;0,-2695;0,-2089;9019,-2089;9322,-2392;9019,-2695" o:connectangles="0,0,0,0,0,0"/>
                </v:shape>
                <v:shapetype id="_x0000_t202" coordsize="21600,21600" o:spt="202" path="m,l,21600r21600,l21600,xe">
                  <v:stroke joinstyle="miter"/>
                  <v:path gradientshapeok="t" o:connecttype="rect"/>
                </v:shapetype>
                <v:shape id="Text Box 7" o:spid="_x0000_s1028" type="#_x0000_t202" style="position:absolute;left:2066;top:-5243;width:9440;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FD2419" w14:textId="77777777" w:rsidR="002E01C8" w:rsidRDefault="002E01C8" w:rsidP="002E01C8">
                        <w:pPr>
                          <w:spacing w:before="104"/>
                          <w:ind w:left="192"/>
                          <w:rPr>
                            <w:b/>
                            <w:sz w:val="36"/>
                          </w:rPr>
                        </w:pPr>
                        <w:r>
                          <w:rPr>
                            <w:b/>
                            <w:color w:val="D4B48A"/>
                            <w:sz w:val="36"/>
                          </w:rPr>
                          <w:t>TESTING METHOD 1 (preferred) – Smartphone or tablet</w:t>
                        </w:r>
                      </w:p>
                      <w:p w14:paraId="1DBABD46" w14:textId="6C8D0D22" w:rsidR="002E01C8" w:rsidRDefault="002E01C8" w:rsidP="002E01C8">
                        <w:pPr>
                          <w:spacing w:before="123"/>
                          <w:ind w:left="31"/>
                          <w:rPr>
                            <w:b/>
                            <w:sz w:val="28"/>
                          </w:rPr>
                        </w:pPr>
                      </w:p>
                    </w:txbxContent>
                  </v:textbox>
                </v:shape>
                <w10:wrap anchorx="page"/>
              </v:group>
            </w:pict>
          </mc:Fallback>
        </mc:AlternateContent>
      </w:r>
    </w:p>
    <w:p w14:paraId="0D741137" w14:textId="5F926629" w:rsidR="00235BE8" w:rsidRDefault="00235BE8" w:rsidP="002D2FE6">
      <w:pPr>
        <w:rPr>
          <w:b/>
          <w:bCs/>
          <w:sz w:val="36"/>
          <w:szCs w:val="36"/>
        </w:rPr>
      </w:pPr>
    </w:p>
    <w:p w14:paraId="19F09D32" w14:textId="77777777" w:rsidR="002E01C8" w:rsidRDefault="002E01C8" w:rsidP="002D2FE6">
      <w:pPr>
        <w:rPr>
          <w:b/>
          <w:bCs/>
          <w:sz w:val="36"/>
          <w:szCs w:val="36"/>
        </w:rPr>
      </w:pPr>
    </w:p>
    <w:p w14:paraId="350D85E2" w14:textId="140EE194" w:rsidR="002D2FE6" w:rsidRPr="00E268D5" w:rsidRDefault="002D2FE6" w:rsidP="002D2FE6">
      <w:pPr>
        <w:rPr>
          <w:b/>
          <w:bCs/>
          <w:color w:val="365F91" w:themeColor="accent1" w:themeShade="BF"/>
          <w:sz w:val="28"/>
          <w:szCs w:val="28"/>
          <w:u w:val="single"/>
        </w:rPr>
      </w:pPr>
      <w:r w:rsidRPr="00E268D5">
        <w:rPr>
          <w:b/>
          <w:bCs/>
          <w:color w:val="365F91" w:themeColor="accent1" w:themeShade="BF"/>
          <w:sz w:val="28"/>
          <w:szCs w:val="28"/>
          <w:u w:val="single"/>
        </w:rPr>
        <w:t>Requirements</w:t>
      </w:r>
    </w:p>
    <w:p w14:paraId="62D5EDF7" w14:textId="10788398" w:rsidR="002D2FE6" w:rsidRPr="00D67407" w:rsidRDefault="0054092B" w:rsidP="002D2FE6">
      <w:pPr>
        <w:rPr>
          <w:color w:val="000000" w:themeColor="text1"/>
          <w:sz w:val="12"/>
          <w:szCs w:val="12"/>
        </w:rPr>
      </w:pPr>
      <w:r>
        <w:rPr>
          <w:noProof/>
        </w:rPr>
        <w:drawing>
          <wp:anchor distT="0" distB="0" distL="114300" distR="114300" simplePos="0" relativeHeight="251666432" behindDoc="1" locked="0" layoutInCell="1" allowOverlap="1" wp14:anchorId="1ABA619E" wp14:editId="032D857E">
            <wp:simplePos x="0" y="0"/>
            <wp:positionH relativeFrom="column">
              <wp:posOffset>4972050</wp:posOffset>
            </wp:positionH>
            <wp:positionV relativeFrom="paragraph">
              <wp:posOffset>13970</wp:posOffset>
            </wp:positionV>
            <wp:extent cx="1658961" cy="1349133"/>
            <wp:effectExtent l="0" t="0" r="0" b="3810"/>
            <wp:wrapTight wrapText="bothSides">
              <wp:wrapPolygon edited="0">
                <wp:start x="0" y="0"/>
                <wp:lineTo x="0" y="21356"/>
                <wp:lineTo x="21335" y="21356"/>
                <wp:lineTo x="21335" y="0"/>
                <wp:lineTo x="0" y="0"/>
              </wp:wrapPolygon>
            </wp:wrapTight>
            <wp:docPr id="9" name="Picture 9" descr="Image result for abbott binaxnow rapid at home test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bott binaxnow rapid at home test kit"/>
                    <pic:cNvPicPr>
                      <a:picLocks noChangeAspect="1" noChangeArrowheads="1"/>
                    </pic:cNvPicPr>
                  </pic:nvPicPr>
                  <pic:blipFill rotWithShape="1">
                    <a:blip r:embed="rId11">
                      <a:extLst>
                        <a:ext uri="{28A0092B-C50C-407E-A947-70E740481C1C}">
                          <a14:useLocalDpi xmlns:a14="http://schemas.microsoft.com/office/drawing/2010/main" val="0"/>
                        </a:ext>
                      </a:extLst>
                    </a:blip>
                    <a:srcRect t="5313" b="6513"/>
                    <a:stretch/>
                  </pic:blipFill>
                  <pic:spPr bwMode="auto">
                    <a:xfrm>
                      <a:off x="0" y="0"/>
                      <a:ext cx="1658961" cy="13491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705C8" w14:textId="1497DA4C" w:rsidR="002D2FE6" w:rsidRPr="008C38FB" w:rsidRDefault="002D2FE6" w:rsidP="002D2FE6">
      <w:pPr>
        <w:pStyle w:val="ListParagraph"/>
        <w:numPr>
          <w:ilvl w:val="0"/>
          <w:numId w:val="5"/>
        </w:numPr>
        <w:spacing w:after="0" w:line="240" w:lineRule="auto"/>
        <w:rPr>
          <w:color w:val="000000" w:themeColor="text1"/>
        </w:rPr>
      </w:pPr>
      <w:r w:rsidRPr="008C38FB">
        <w:rPr>
          <w:color w:val="000000" w:themeColor="text1"/>
        </w:rPr>
        <w:t xml:space="preserve">Windows </w:t>
      </w:r>
      <w:r w:rsidRPr="00D67407">
        <w:rPr>
          <w:color w:val="000000" w:themeColor="text1"/>
          <w:u w:val="single"/>
        </w:rPr>
        <w:t>or</w:t>
      </w:r>
      <w:r w:rsidRPr="008C38FB">
        <w:rPr>
          <w:color w:val="000000" w:themeColor="text1"/>
        </w:rPr>
        <w:t xml:space="preserve"> </w:t>
      </w:r>
      <w:r w:rsidR="00166BF7">
        <w:rPr>
          <w:color w:val="000000" w:themeColor="text1"/>
        </w:rPr>
        <w:t>Mac/</w:t>
      </w:r>
      <w:r w:rsidRPr="008C38FB">
        <w:rPr>
          <w:color w:val="000000" w:themeColor="text1"/>
        </w:rPr>
        <w:t xml:space="preserve">Apple laptop </w:t>
      </w:r>
      <w:r w:rsidR="00166BF7" w:rsidRPr="006C62CE">
        <w:rPr>
          <w:color w:val="000000" w:themeColor="text1"/>
        </w:rPr>
        <w:t>with</w:t>
      </w:r>
      <w:r w:rsidR="00166BF7">
        <w:rPr>
          <w:color w:val="000000" w:themeColor="text1"/>
        </w:rPr>
        <w:t xml:space="preserve"> a webcam (or a </w:t>
      </w:r>
      <w:r w:rsidRPr="008C38FB">
        <w:rPr>
          <w:color w:val="000000" w:themeColor="text1"/>
        </w:rPr>
        <w:t xml:space="preserve">desktop </w:t>
      </w:r>
      <w:r w:rsidR="00166BF7">
        <w:rPr>
          <w:color w:val="000000" w:themeColor="text1"/>
        </w:rPr>
        <w:t xml:space="preserve">computer </w:t>
      </w:r>
      <w:r w:rsidR="0054092B">
        <w:rPr>
          <w:color w:val="000000" w:themeColor="text1"/>
        </w:rPr>
        <w:t xml:space="preserve">               </w:t>
      </w:r>
      <w:r w:rsidRPr="008C38FB">
        <w:rPr>
          <w:color w:val="000000" w:themeColor="text1"/>
        </w:rPr>
        <w:t xml:space="preserve">with </w:t>
      </w:r>
      <w:r w:rsidR="0054092B">
        <w:rPr>
          <w:color w:val="000000" w:themeColor="text1"/>
        </w:rPr>
        <w:t>a</w:t>
      </w:r>
      <w:r w:rsidR="006C62CE">
        <w:rPr>
          <w:color w:val="000000" w:themeColor="text1"/>
        </w:rPr>
        <w:t>n</w:t>
      </w:r>
      <w:r w:rsidR="0054092B">
        <w:rPr>
          <w:color w:val="000000" w:themeColor="text1"/>
        </w:rPr>
        <w:t xml:space="preserve"> </w:t>
      </w:r>
      <w:r w:rsidR="006C62CE">
        <w:rPr>
          <w:color w:val="000000" w:themeColor="text1"/>
        </w:rPr>
        <w:t>adjustable/moveable</w:t>
      </w:r>
      <w:r w:rsidR="00166BF7">
        <w:rPr>
          <w:color w:val="000000" w:themeColor="text1"/>
        </w:rPr>
        <w:t xml:space="preserve"> </w:t>
      </w:r>
      <w:r w:rsidRPr="008C38FB">
        <w:rPr>
          <w:color w:val="000000" w:themeColor="text1"/>
        </w:rPr>
        <w:t>webcam</w:t>
      </w:r>
      <w:r w:rsidR="00166BF7">
        <w:rPr>
          <w:color w:val="000000" w:themeColor="text1"/>
        </w:rPr>
        <w:t>)</w:t>
      </w:r>
      <w:r w:rsidRPr="008C38FB">
        <w:rPr>
          <w:color w:val="000000" w:themeColor="text1"/>
        </w:rPr>
        <w:t>, microphone, and speaker</w:t>
      </w:r>
      <w:r w:rsidR="00166BF7">
        <w:rPr>
          <w:color w:val="000000" w:themeColor="text1"/>
        </w:rPr>
        <w:t>.</w:t>
      </w:r>
    </w:p>
    <w:p w14:paraId="42459675" w14:textId="77777777" w:rsidR="00166BF7" w:rsidRPr="008C38FB" w:rsidRDefault="00166BF7" w:rsidP="00166BF7">
      <w:pPr>
        <w:pStyle w:val="ListParagraph"/>
        <w:numPr>
          <w:ilvl w:val="0"/>
          <w:numId w:val="5"/>
        </w:numPr>
        <w:spacing w:after="0" w:line="240" w:lineRule="auto"/>
        <w:rPr>
          <w:color w:val="000000" w:themeColor="text1"/>
        </w:rPr>
      </w:pPr>
      <w:r>
        <w:rPr>
          <w:color w:val="000000" w:themeColor="text1"/>
        </w:rPr>
        <w:t>A</w:t>
      </w:r>
      <w:r w:rsidRPr="008C38FB">
        <w:rPr>
          <w:color w:val="000000" w:themeColor="text1"/>
        </w:rPr>
        <w:t xml:space="preserve">n Apple phone/tablet </w:t>
      </w:r>
      <w:r w:rsidRPr="00166BF7">
        <w:rPr>
          <w:color w:val="000000" w:themeColor="text1"/>
          <w:u w:val="single"/>
        </w:rPr>
        <w:t>or</w:t>
      </w:r>
      <w:r w:rsidRPr="008C38FB">
        <w:rPr>
          <w:color w:val="000000" w:themeColor="text1"/>
        </w:rPr>
        <w:t xml:space="preserve"> an Android phone/tablet</w:t>
      </w:r>
      <w:r>
        <w:rPr>
          <w:color w:val="000000" w:themeColor="text1"/>
        </w:rPr>
        <w:t>.</w:t>
      </w:r>
    </w:p>
    <w:p w14:paraId="02A9E751" w14:textId="218C6D34" w:rsidR="002D2FE6" w:rsidRPr="008C38FB" w:rsidRDefault="002D2FE6" w:rsidP="002D2FE6">
      <w:pPr>
        <w:pStyle w:val="ListParagraph"/>
        <w:numPr>
          <w:ilvl w:val="0"/>
          <w:numId w:val="5"/>
        </w:numPr>
        <w:spacing w:after="0" w:line="240" w:lineRule="auto"/>
        <w:rPr>
          <w:color w:val="000000" w:themeColor="text1"/>
        </w:rPr>
      </w:pPr>
      <w:r w:rsidRPr="008C38FB">
        <w:rPr>
          <w:color w:val="000000" w:themeColor="text1"/>
        </w:rPr>
        <w:t>An email address</w:t>
      </w:r>
      <w:r w:rsidR="00166BF7">
        <w:rPr>
          <w:color w:val="000000" w:themeColor="text1"/>
        </w:rPr>
        <w:t>.</w:t>
      </w:r>
    </w:p>
    <w:p w14:paraId="4B1BB59D" w14:textId="77777777" w:rsidR="002D2FE6" w:rsidRPr="008C38FB" w:rsidRDefault="002D2FE6" w:rsidP="002D2FE6">
      <w:pPr>
        <w:pStyle w:val="ListParagraph"/>
        <w:numPr>
          <w:ilvl w:val="0"/>
          <w:numId w:val="5"/>
        </w:numPr>
        <w:spacing w:after="0" w:line="240" w:lineRule="auto"/>
        <w:rPr>
          <w:color w:val="000000" w:themeColor="text1"/>
        </w:rPr>
      </w:pPr>
      <w:r w:rsidRPr="008C38FB">
        <w:rPr>
          <w:color w:val="000000" w:themeColor="text1"/>
        </w:rPr>
        <w:t>An internet connection</w:t>
      </w:r>
      <w:r w:rsidR="00166BF7">
        <w:rPr>
          <w:color w:val="000000" w:themeColor="text1"/>
        </w:rPr>
        <w:t>.</w:t>
      </w:r>
    </w:p>
    <w:p w14:paraId="011321CE" w14:textId="77777777" w:rsidR="002D2FE6" w:rsidRDefault="002D2FE6" w:rsidP="002D2FE6"/>
    <w:p w14:paraId="5604972E" w14:textId="77777777" w:rsidR="002D2FE6" w:rsidRPr="00576E39" w:rsidRDefault="002D2FE6" w:rsidP="002D2FE6">
      <w:pPr>
        <w:rPr>
          <w:sz w:val="10"/>
          <w:szCs w:val="10"/>
        </w:rPr>
      </w:pPr>
    </w:p>
    <w:p w14:paraId="09289429" w14:textId="77777777" w:rsidR="002D2FE6" w:rsidRPr="008C38FB" w:rsidRDefault="002D2FE6" w:rsidP="002D2FE6">
      <w:pPr>
        <w:rPr>
          <w:b/>
          <w:bCs/>
          <w:color w:val="365F91" w:themeColor="accent1" w:themeShade="BF"/>
          <w:sz w:val="28"/>
          <w:szCs w:val="28"/>
          <w:u w:val="single"/>
        </w:rPr>
      </w:pPr>
      <w:r w:rsidRPr="008C38FB">
        <w:rPr>
          <w:b/>
          <w:bCs/>
          <w:color w:val="365F91" w:themeColor="accent1" w:themeShade="BF"/>
          <w:sz w:val="28"/>
          <w:szCs w:val="28"/>
          <w:u w:val="single"/>
        </w:rPr>
        <w:t>Process</w:t>
      </w:r>
    </w:p>
    <w:p w14:paraId="74C89CAB" w14:textId="77777777" w:rsidR="002D2FE6" w:rsidRPr="00D67407" w:rsidRDefault="002D2FE6" w:rsidP="002D2FE6">
      <w:pPr>
        <w:rPr>
          <w:sz w:val="12"/>
          <w:szCs w:val="12"/>
        </w:rPr>
      </w:pPr>
    </w:p>
    <w:p w14:paraId="4F2F39AA" w14:textId="77777777" w:rsidR="002D2FE6" w:rsidRPr="00FC4D7F" w:rsidRDefault="002D2FE6" w:rsidP="007F07AF">
      <w:pPr>
        <w:pStyle w:val="ListParagraph"/>
        <w:numPr>
          <w:ilvl w:val="0"/>
          <w:numId w:val="3"/>
        </w:numPr>
        <w:spacing w:after="80" w:line="240" w:lineRule="auto"/>
        <w:contextualSpacing w:val="0"/>
        <w:rPr>
          <w:b/>
          <w:bCs/>
        </w:rPr>
      </w:pPr>
      <w:r w:rsidRPr="00FC4D7F">
        <w:rPr>
          <w:b/>
          <w:bCs/>
        </w:rPr>
        <w:t xml:space="preserve">Download the NAVICA app from the </w:t>
      </w:r>
      <w:hyperlink r:id="rId12" w:history="1">
        <w:r w:rsidRPr="00FC4D7F">
          <w:rPr>
            <w:rStyle w:val="Hyperlink"/>
            <w:b/>
            <w:bCs/>
            <w:color w:val="0070C0"/>
            <w:u w:val="dotted"/>
          </w:rPr>
          <w:t>Apple App Store</w:t>
        </w:r>
      </w:hyperlink>
      <w:r w:rsidRPr="00FC4D7F">
        <w:rPr>
          <w:b/>
          <w:bCs/>
        </w:rPr>
        <w:t xml:space="preserve"> or the </w:t>
      </w:r>
      <w:hyperlink r:id="rId13" w:history="1">
        <w:r w:rsidRPr="00FC4D7F">
          <w:rPr>
            <w:rStyle w:val="Hyperlink"/>
            <w:b/>
            <w:bCs/>
            <w:color w:val="0070C0"/>
            <w:u w:val="dotted"/>
          </w:rPr>
          <w:t>Google Play App Store</w:t>
        </w:r>
      </w:hyperlink>
      <w:r w:rsidRPr="00FC4D7F">
        <w:rPr>
          <w:b/>
          <w:bCs/>
        </w:rPr>
        <w:t xml:space="preserve"> from your smartphone/tablet.</w:t>
      </w:r>
    </w:p>
    <w:p w14:paraId="61C41E2D" w14:textId="77777777" w:rsidR="00436E2E" w:rsidRPr="00FC4D7F" w:rsidRDefault="00436E2E" w:rsidP="007F07AF">
      <w:pPr>
        <w:pStyle w:val="ListParagraph"/>
        <w:numPr>
          <w:ilvl w:val="0"/>
          <w:numId w:val="3"/>
        </w:numPr>
        <w:spacing w:after="80" w:line="240" w:lineRule="auto"/>
        <w:contextualSpacing w:val="0"/>
        <w:rPr>
          <w:b/>
          <w:bCs/>
        </w:rPr>
      </w:pPr>
      <w:r w:rsidRPr="00FC4D7F">
        <w:rPr>
          <w:b/>
          <w:bCs/>
        </w:rPr>
        <w:t>Open the NAVICA app on your smartphone/tablet.</w:t>
      </w:r>
    </w:p>
    <w:p w14:paraId="3BC68202" w14:textId="77777777" w:rsidR="002D2FE6" w:rsidRPr="00FC4D7F" w:rsidRDefault="002D2FE6" w:rsidP="007F07AF">
      <w:pPr>
        <w:pStyle w:val="ListParagraph"/>
        <w:numPr>
          <w:ilvl w:val="0"/>
          <w:numId w:val="3"/>
        </w:numPr>
        <w:spacing w:after="80" w:line="240" w:lineRule="auto"/>
        <w:contextualSpacing w:val="0"/>
        <w:rPr>
          <w:b/>
          <w:bCs/>
        </w:rPr>
      </w:pPr>
      <w:r w:rsidRPr="00FC4D7F">
        <w:rPr>
          <w:b/>
          <w:bCs/>
        </w:rPr>
        <w:t>Create a NAVICA account from the app on your smartphone/tablet</w:t>
      </w:r>
      <w:r w:rsidR="008F1D98" w:rsidRPr="00FC4D7F">
        <w:rPr>
          <w:b/>
          <w:bCs/>
        </w:rPr>
        <w:t xml:space="preserve"> and remember your credentials</w:t>
      </w:r>
      <w:r w:rsidR="006C62CE" w:rsidRPr="00FC4D7F">
        <w:rPr>
          <w:b/>
          <w:bCs/>
        </w:rPr>
        <w:t xml:space="preserve"> (username and password)</w:t>
      </w:r>
      <w:r w:rsidR="008F1D98" w:rsidRPr="00FC4D7F">
        <w:rPr>
          <w:b/>
          <w:bCs/>
        </w:rPr>
        <w:t>.</w:t>
      </w:r>
      <w:r w:rsidR="00462016" w:rsidRPr="00FC4D7F">
        <w:rPr>
          <w:b/>
          <w:bCs/>
        </w:rPr>
        <w:t xml:space="preserve">  If the patient to be tested is a minor (age 17 or younger), tap the TEST SITE icon at the bottom of the NAVICA app and then tap the profile icon at the upper right of the screen to add a MANAGED PROFILE for the minor to be tested.</w:t>
      </w:r>
    </w:p>
    <w:p w14:paraId="7D672CE0" w14:textId="0C88700A" w:rsidR="006C62CE" w:rsidRPr="002E01C8" w:rsidRDefault="002E01C8" w:rsidP="002E01C8">
      <w:pPr>
        <w:pStyle w:val="ListParagraph"/>
        <w:numPr>
          <w:ilvl w:val="0"/>
          <w:numId w:val="3"/>
        </w:numPr>
        <w:spacing w:after="80" w:line="240" w:lineRule="auto"/>
        <w:contextualSpacing w:val="0"/>
      </w:pPr>
      <w:r w:rsidRPr="002E01C8">
        <w:rPr>
          <w:bCs/>
        </w:rPr>
        <w:t>Pick up a test kit from the library</w:t>
      </w:r>
      <w:r w:rsidR="00AC1358">
        <w:rPr>
          <w:bCs/>
        </w:rPr>
        <w:t xml:space="preserve"> and take it home</w:t>
      </w:r>
      <w:r w:rsidRPr="002E01C8">
        <w:rPr>
          <w:bCs/>
        </w:rPr>
        <w:t>.</w:t>
      </w:r>
    </w:p>
    <w:p w14:paraId="7A318BB3" w14:textId="77777777" w:rsidR="002D2FE6" w:rsidRDefault="002D2FE6" w:rsidP="007F07AF">
      <w:pPr>
        <w:pStyle w:val="ListParagraph"/>
        <w:numPr>
          <w:ilvl w:val="0"/>
          <w:numId w:val="3"/>
        </w:numPr>
        <w:spacing w:after="80" w:line="240" w:lineRule="auto"/>
        <w:contextualSpacing w:val="0"/>
      </w:pPr>
      <w:r>
        <w:t xml:space="preserve">Open a web browser (Chrome, Firefox, or Safari) on your laptop or desktop and go to </w:t>
      </w:r>
      <w:hyperlink r:id="rId14" w:history="1">
        <w:r w:rsidRPr="00F30EB3">
          <w:rPr>
            <w:rStyle w:val="Hyperlink"/>
            <w:color w:val="0070C0"/>
            <w:u w:val="dotted"/>
          </w:rPr>
          <w:t>ohio.emed.com</w:t>
        </w:r>
      </w:hyperlink>
    </w:p>
    <w:p w14:paraId="59C95BD2" w14:textId="77777777" w:rsidR="002D2FE6" w:rsidRDefault="002D2FE6" w:rsidP="007F07AF">
      <w:pPr>
        <w:pStyle w:val="ListParagraph"/>
        <w:numPr>
          <w:ilvl w:val="0"/>
          <w:numId w:val="3"/>
        </w:numPr>
        <w:spacing w:after="80" w:line="240" w:lineRule="auto"/>
        <w:contextualSpacing w:val="0"/>
      </w:pPr>
      <w:r>
        <w:t>Click the START TESTING button on the page.</w:t>
      </w:r>
    </w:p>
    <w:p w14:paraId="1CD462A1" w14:textId="77777777" w:rsidR="002D2FE6" w:rsidRDefault="002D2FE6" w:rsidP="007F07AF">
      <w:pPr>
        <w:pStyle w:val="ListParagraph"/>
        <w:numPr>
          <w:ilvl w:val="0"/>
          <w:numId w:val="3"/>
        </w:numPr>
        <w:spacing w:after="80" w:line="240" w:lineRule="auto"/>
        <w:contextualSpacing w:val="0"/>
      </w:pPr>
      <w:r>
        <w:t xml:space="preserve">Click the LOGIN WITH NAVICA button on the page and use your NAVICA account credentials you created in Step </w:t>
      </w:r>
      <w:r w:rsidR="00DB480A">
        <w:t>2</w:t>
      </w:r>
      <w:r>
        <w:t xml:space="preserve"> above.</w:t>
      </w:r>
    </w:p>
    <w:p w14:paraId="1AD87E14" w14:textId="77777777" w:rsidR="002D2FE6" w:rsidRDefault="002D2FE6" w:rsidP="007F07AF">
      <w:pPr>
        <w:pStyle w:val="ListParagraph"/>
        <w:numPr>
          <w:ilvl w:val="0"/>
          <w:numId w:val="3"/>
        </w:numPr>
        <w:spacing w:after="80" w:line="240" w:lineRule="auto"/>
        <w:contextualSpacing w:val="0"/>
      </w:pPr>
      <w:r>
        <w:t xml:space="preserve">Confirm </w:t>
      </w:r>
      <w:r w:rsidR="00AF4F3C">
        <w:t xml:space="preserve">your </w:t>
      </w:r>
      <w:r>
        <w:t>account and personal information.</w:t>
      </w:r>
    </w:p>
    <w:p w14:paraId="7E697298" w14:textId="77777777" w:rsidR="002D2FE6" w:rsidRDefault="002D2FE6" w:rsidP="007F07AF">
      <w:pPr>
        <w:pStyle w:val="ListParagraph"/>
        <w:numPr>
          <w:ilvl w:val="0"/>
          <w:numId w:val="3"/>
        </w:numPr>
        <w:spacing w:after="80" w:line="240" w:lineRule="auto"/>
        <w:contextualSpacing w:val="0"/>
      </w:pPr>
      <w:r>
        <w:t xml:space="preserve">Answer the series of questions to prepare for the visit with the </w:t>
      </w:r>
      <w:proofErr w:type="spellStart"/>
      <w:r>
        <w:t>eMed</w:t>
      </w:r>
      <w:proofErr w:type="spellEnd"/>
      <w:r>
        <w:t xml:space="preserve"> proctor and click CONTINUE.  This will begin the testing session with the </w:t>
      </w:r>
      <w:proofErr w:type="spellStart"/>
      <w:r>
        <w:t>eMed</w:t>
      </w:r>
      <w:proofErr w:type="spellEnd"/>
      <w:r>
        <w:t xml:space="preserve"> proctor.</w:t>
      </w:r>
    </w:p>
    <w:p w14:paraId="2E5E2D4D" w14:textId="77777777" w:rsidR="002D2FE6" w:rsidRDefault="002D2FE6" w:rsidP="007F07AF">
      <w:pPr>
        <w:pStyle w:val="ListParagraph"/>
        <w:numPr>
          <w:ilvl w:val="0"/>
          <w:numId w:val="3"/>
        </w:numPr>
        <w:spacing w:after="80" w:line="240" w:lineRule="auto"/>
        <w:contextualSpacing w:val="0"/>
      </w:pPr>
      <w:r>
        <w:t xml:space="preserve">Provide your name and date of birth to the </w:t>
      </w:r>
      <w:proofErr w:type="spellStart"/>
      <w:r>
        <w:t>eMed</w:t>
      </w:r>
      <w:proofErr w:type="spellEnd"/>
      <w:r>
        <w:t xml:space="preserve"> proctor.</w:t>
      </w:r>
    </w:p>
    <w:p w14:paraId="6DFCB504" w14:textId="77777777" w:rsidR="006C62CE" w:rsidRDefault="006C62CE" w:rsidP="007F07AF">
      <w:pPr>
        <w:pStyle w:val="ListParagraph"/>
        <w:numPr>
          <w:ilvl w:val="0"/>
          <w:numId w:val="3"/>
        </w:numPr>
        <w:spacing w:after="80" w:line="240" w:lineRule="auto"/>
        <w:contextualSpacing w:val="0"/>
      </w:pPr>
      <w:r>
        <w:t xml:space="preserve">Follow all directions from the </w:t>
      </w:r>
      <w:proofErr w:type="spellStart"/>
      <w:r>
        <w:t>eMed</w:t>
      </w:r>
      <w:proofErr w:type="spellEnd"/>
      <w:r>
        <w:t xml:space="preserve"> proctor to take the test.</w:t>
      </w:r>
    </w:p>
    <w:p w14:paraId="12B956B0" w14:textId="3E7865F5" w:rsidR="006C62CE" w:rsidRDefault="006C62CE" w:rsidP="00576E39">
      <w:pPr>
        <w:rPr>
          <w:b/>
          <w:bCs/>
          <w:color w:val="365F91" w:themeColor="accent1" w:themeShade="BF"/>
          <w:sz w:val="28"/>
          <w:szCs w:val="28"/>
          <w:u w:val="single"/>
        </w:rPr>
      </w:pPr>
    </w:p>
    <w:p w14:paraId="6B3F57B4" w14:textId="77777777" w:rsidR="006C62CE" w:rsidRDefault="006C62CE" w:rsidP="00576E39">
      <w:pPr>
        <w:rPr>
          <w:b/>
          <w:bCs/>
          <w:color w:val="365F91" w:themeColor="accent1" w:themeShade="BF"/>
          <w:sz w:val="28"/>
          <w:szCs w:val="28"/>
          <w:u w:val="single"/>
        </w:rPr>
      </w:pPr>
    </w:p>
    <w:p w14:paraId="78149650" w14:textId="77777777" w:rsidR="006C62CE" w:rsidRPr="006C62CE" w:rsidRDefault="006C62CE" w:rsidP="00576E39">
      <w:pPr>
        <w:rPr>
          <w:b/>
          <w:bCs/>
          <w:color w:val="365F91" w:themeColor="accent1" w:themeShade="BF"/>
          <w:sz w:val="16"/>
          <w:szCs w:val="16"/>
          <w:u w:val="single"/>
        </w:rPr>
      </w:pPr>
    </w:p>
    <w:p w14:paraId="48D77A11" w14:textId="77777777" w:rsidR="00576E39" w:rsidRPr="008C38FB" w:rsidRDefault="00576E39" w:rsidP="00576E39">
      <w:pPr>
        <w:rPr>
          <w:b/>
          <w:bCs/>
          <w:color w:val="365F91" w:themeColor="accent1" w:themeShade="BF"/>
          <w:sz w:val="28"/>
          <w:szCs w:val="28"/>
          <w:u w:val="single"/>
        </w:rPr>
      </w:pPr>
      <w:r w:rsidRPr="008C38FB">
        <w:rPr>
          <w:b/>
          <w:bCs/>
          <w:color w:val="365F91" w:themeColor="accent1" w:themeShade="BF"/>
          <w:sz w:val="28"/>
          <w:szCs w:val="28"/>
          <w:u w:val="single"/>
        </w:rPr>
        <w:lastRenderedPageBreak/>
        <w:t>Results</w:t>
      </w:r>
    </w:p>
    <w:p w14:paraId="0D72B386" w14:textId="77777777" w:rsidR="00576E39" w:rsidRPr="00D67407" w:rsidRDefault="00576E39" w:rsidP="00576E39">
      <w:pPr>
        <w:pStyle w:val="ListParagraph"/>
        <w:spacing w:after="0" w:line="240" w:lineRule="auto"/>
        <w:rPr>
          <w:sz w:val="12"/>
          <w:szCs w:val="12"/>
        </w:rPr>
      </w:pPr>
    </w:p>
    <w:p w14:paraId="045DCAE3" w14:textId="77777777" w:rsidR="00576E39" w:rsidRDefault="006C62CE" w:rsidP="00576E39">
      <w:pPr>
        <w:pStyle w:val="ListParagraph"/>
        <w:numPr>
          <w:ilvl w:val="0"/>
          <w:numId w:val="6"/>
        </w:numPr>
        <w:spacing w:after="80" w:line="240" w:lineRule="auto"/>
        <w:contextualSpacing w:val="0"/>
      </w:pPr>
      <w:r>
        <w:t>After you complete the test y</w:t>
      </w:r>
      <w:r w:rsidR="00576E39">
        <w:t xml:space="preserve">ou will receive a “pass” on your NAVICA smartphone/tablet app that contains your test results.  Tap PASS on the </w:t>
      </w:r>
      <w:r w:rsidR="00AF4F3C">
        <w:t xml:space="preserve">NAVICA </w:t>
      </w:r>
      <w:r w:rsidR="00576E39">
        <w:t>app to view your result</w:t>
      </w:r>
      <w:r w:rsidR="00AF4F3C">
        <w:t>s</w:t>
      </w:r>
      <w:r w:rsidR="00576E39">
        <w:t xml:space="preserve"> and pass.</w:t>
      </w:r>
    </w:p>
    <w:p w14:paraId="1D3D2A94" w14:textId="3FC915BD" w:rsidR="00576E39" w:rsidRDefault="00576E39" w:rsidP="00576E39">
      <w:pPr>
        <w:pStyle w:val="ListParagraph"/>
        <w:numPr>
          <w:ilvl w:val="0"/>
          <w:numId w:val="6"/>
        </w:numPr>
        <w:spacing w:after="80" w:line="240" w:lineRule="auto"/>
        <w:contextualSpacing w:val="0"/>
      </w:pPr>
      <w:r>
        <w:t xml:space="preserve">If you test negative, you can show your pass to your school or employer from your smartphone/tablet.  Your school or employer </w:t>
      </w:r>
      <w:r w:rsidR="00AF4F3C">
        <w:t>will</w:t>
      </w:r>
      <w:r>
        <w:t xml:space="preserve"> verify the validity of this pass using the NAVICA app on their own smartphone/tablet </w:t>
      </w:r>
      <w:r w:rsidR="00AF4F3C">
        <w:t>by</w:t>
      </w:r>
      <w:r>
        <w:t xml:space="preserve"> scanning the patient’s QR code as displayed on their smartphone/tablet.</w:t>
      </w:r>
      <w:r w:rsidR="0054092B">
        <w:t xml:space="preserve">  Make sure your school or employer can view you actually opening the NAVICA app and accessing the pass in real-time.</w:t>
      </w:r>
    </w:p>
    <w:p w14:paraId="4E972783" w14:textId="77777777" w:rsidR="006C62CE" w:rsidRDefault="006C62CE" w:rsidP="00AF4F3C">
      <w:pPr>
        <w:pStyle w:val="ListParagraph"/>
        <w:spacing w:after="0" w:line="240" w:lineRule="auto"/>
        <w:contextualSpacing w:val="0"/>
      </w:pPr>
    </w:p>
    <w:p w14:paraId="17D3ABD4" w14:textId="1C49B1F3" w:rsidR="006C62CE" w:rsidRPr="006C62CE" w:rsidRDefault="006C62CE" w:rsidP="00AF4F3C">
      <w:pPr>
        <w:pStyle w:val="ListParagraph"/>
        <w:spacing w:after="0" w:line="240" w:lineRule="auto"/>
        <w:contextualSpacing w:val="0"/>
        <w:rPr>
          <w:sz w:val="10"/>
          <w:szCs w:val="10"/>
        </w:rPr>
      </w:pPr>
    </w:p>
    <w:p w14:paraId="2E739253" w14:textId="77777777" w:rsidR="002D2FE6" w:rsidRPr="008C38FB" w:rsidRDefault="002D2FE6" w:rsidP="00AF4F3C">
      <w:pPr>
        <w:rPr>
          <w:b/>
          <w:bCs/>
          <w:color w:val="365F91" w:themeColor="accent1" w:themeShade="BF"/>
          <w:sz w:val="28"/>
          <w:szCs w:val="28"/>
          <w:u w:val="single"/>
        </w:rPr>
      </w:pPr>
      <w:r w:rsidRPr="008C38FB">
        <w:rPr>
          <w:b/>
          <w:bCs/>
          <w:color w:val="365F91" w:themeColor="accent1" w:themeShade="BF"/>
          <w:sz w:val="28"/>
          <w:szCs w:val="28"/>
          <w:u w:val="single"/>
        </w:rPr>
        <w:t>Helpful Hints</w:t>
      </w:r>
    </w:p>
    <w:p w14:paraId="22C1375F" w14:textId="467FBE4E" w:rsidR="002D2FE6" w:rsidRPr="00D67407" w:rsidRDefault="002D2FE6" w:rsidP="002D2FE6">
      <w:pPr>
        <w:ind w:left="360"/>
        <w:rPr>
          <w:sz w:val="12"/>
          <w:szCs w:val="12"/>
        </w:rPr>
      </w:pPr>
    </w:p>
    <w:p w14:paraId="6975FA58" w14:textId="77777777" w:rsidR="002D2FE6" w:rsidRDefault="002D2FE6" w:rsidP="007F07AF">
      <w:pPr>
        <w:pStyle w:val="ListParagraph"/>
        <w:numPr>
          <w:ilvl w:val="0"/>
          <w:numId w:val="7"/>
        </w:numPr>
        <w:spacing w:after="80" w:line="240" w:lineRule="auto"/>
        <w:ind w:left="720"/>
        <w:contextualSpacing w:val="0"/>
      </w:pPr>
      <w:r>
        <w:t xml:space="preserve">The </w:t>
      </w:r>
      <w:proofErr w:type="spellStart"/>
      <w:r>
        <w:t>eMed</w:t>
      </w:r>
      <w:proofErr w:type="spellEnd"/>
      <w:r>
        <w:t xml:space="preserve"> proctor is not a healthcare provider but is qualified to administer the test and read the results.</w:t>
      </w:r>
    </w:p>
    <w:p w14:paraId="6E120311" w14:textId="4DF7D404" w:rsidR="002D2FE6" w:rsidRDefault="002D2FE6" w:rsidP="007F07AF">
      <w:pPr>
        <w:pStyle w:val="ListParagraph"/>
        <w:numPr>
          <w:ilvl w:val="0"/>
          <w:numId w:val="7"/>
        </w:numPr>
        <w:spacing w:after="80" w:line="240" w:lineRule="auto"/>
        <w:ind w:left="720"/>
        <w:contextualSpacing w:val="0"/>
      </w:pPr>
      <w:r>
        <w:t>Ensure that you have plenty of space in front of you to use the test kit.  The test card must lay flat on a hard surface.</w:t>
      </w:r>
    </w:p>
    <w:p w14:paraId="440CA21B" w14:textId="4920CB4D" w:rsidR="002D2FE6" w:rsidRDefault="002D2FE6" w:rsidP="007F07AF">
      <w:pPr>
        <w:pStyle w:val="ListParagraph"/>
        <w:numPr>
          <w:ilvl w:val="0"/>
          <w:numId w:val="7"/>
        </w:numPr>
        <w:spacing w:after="80" w:line="240" w:lineRule="auto"/>
        <w:ind w:left="720"/>
        <w:contextualSpacing w:val="0"/>
      </w:pPr>
      <w:r>
        <w:t xml:space="preserve">The </w:t>
      </w:r>
      <w:proofErr w:type="spellStart"/>
      <w:r>
        <w:t>eMed</w:t>
      </w:r>
      <w:proofErr w:type="spellEnd"/>
      <w:r>
        <w:t xml:space="preserve"> proctor will have you adjust your webcam at various times during the testing.  </w:t>
      </w:r>
      <w:r w:rsidR="00D67407">
        <w:t xml:space="preserve">You must have a webcam that can be moved (laptop webcams work great – if you have a desktop webcam it needs to be repositionable).  </w:t>
      </w:r>
      <w:r>
        <w:t>The proctor will need to view the test kit on the surface in front of you at certain times and will need to view you (the patient) at other times.  For the test to be valid, follow all of the proctor’s instructions.  For example, the proctor must be able to view the test card during the 15 minutes the test runs or it will be invalidated.</w:t>
      </w:r>
    </w:p>
    <w:p w14:paraId="33B3B442" w14:textId="792D40E0" w:rsidR="002D2FE6" w:rsidRDefault="00AC1358" w:rsidP="007F07AF">
      <w:pPr>
        <w:pStyle w:val="ListParagraph"/>
        <w:numPr>
          <w:ilvl w:val="0"/>
          <w:numId w:val="7"/>
        </w:numPr>
        <w:spacing w:after="80" w:line="240" w:lineRule="auto"/>
        <w:ind w:left="720"/>
        <w:contextualSpacing w:val="0"/>
      </w:pPr>
      <w:r>
        <w:rPr>
          <w:noProof/>
        </w:rPr>
        <w:drawing>
          <wp:anchor distT="0" distB="0" distL="0" distR="0" simplePos="0" relativeHeight="251669504" behindDoc="0" locked="0" layoutInCell="1" allowOverlap="1" wp14:anchorId="0AD9ED51" wp14:editId="56F26E72">
            <wp:simplePos x="0" y="0"/>
            <wp:positionH relativeFrom="margin">
              <wp:posOffset>466725</wp:posOffset>
            </wp:positionH>
            <wp:positionV relativeFrom="paragraph">
              <wp:posOffset>735965</wp:posOffset>
            </wp:positionV>
            <wp:extent cx="6153150" cy="2757805"/>
            <wp:effectExtent l="0" t="0" r="0" b="4445"/>
            <wp:wrapTopAndBottom/>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5" cstate="print"/>
                    <a:stretch>
                      <a:fillRect/>
                    </a:stretch>
                  </pic:blipFill>
                  <pic:spPr>
                    <a:xfrm>
                      <a:off x="0" y="0"/>
                      <a:ext cx="6153150" cy="2757805"/>
                    </a:xfrm>
                    <a:prstGeom prst="rect">
                      <a:avLst/>
                    </a:prstGeom>
                  </pic:spPr>
                </pic:pic>
              </a:graphicData>
            </a:graphic>
            <wp14:sizeRelH relativeFrom="margin">
              <wp14:pctWidth>0</wp14:pctWidth>
            </wp14:sizeRelH>
            <wp14:sizeRelV relativeFrom="margin">
              <wp14:pctHeight>0</wp14:pctHeight>
            </wp14:sizeRelV>
          </wp:anchor>
        </w:drawing>
      </w:r>
      <w:r w:rsidR="002D2FE6">
        <w:t>You will need to scan the QR code on the test card with your webcam</w:t>
      </w:r>
      <w:r w:rsidR="006D1086">
        <w:t xml:space="preserve"> at two separate times</w:t>
      </w:r>
      <w:r w:rsidR="002D2FE6">
        <w:t xml:space="preserve">.  Make sure you hold the QR code up to the webcam when instructed.  Keep the QR code in the center of the camera and hold it as still as possible. </w:t>
      </w:r>
    </w:p>
    <w:p w14:paraId="55C1CE40" w14:textId="063C9B04" w:rsidR="00AC1358" w:rsidRDefault="00AC1358" w:rsidP="00AC1358">
      <w:pPr>
        <w:pStyle w:val="Heading2"/>
        <w:rPr>
          <w:u w:val="none"/>
        </w:rPr>
      </w:pPr>
      <w:r>
        <w:rPr>
          <w:noProof/>
        </w:rPr>
        <w:lastRenderedPageBreak/>
        <mc:AlternateContent>
          <mc:Choice Requires="wpg">
            <w:drawing>
              <wp:anchor distT="0" distB="0" distL="0" distR="0" simplePos="0" relativeHeight="251670528" behindDoc="1" locked="0" layoutInCell="1" allowOverlap="1" wp14:editId="1BB5F9A1">
                <wp:simplePos x="0" y="0"/>
                <wp:positionH relativeFrom="margin">
                  <wp:posOffset>190500</wp:posOffset>
                </wp:positionH>
                <wp:positionV relativeFrom="paragraph">
                  <wp:posOffset>0</wp:posOffset>
                </wp:positionV>
                <wp:extent cx="5994400" cy="471170"/>
                <wp:effectExtent l="0" t="0" r="6350" b="508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471170"/>
                          <a:chOff x="591" y="-7556"/>
                          <a:chExt cx="9440" cy="742"/>
                        </a:xfrm>
                      </wpg:grpSpPr>
                      <wps:wsp>
                        <wps:cNvPr id="12" name="Freeform 11"/>
                        <wps:cNvSpPr>
                          <a:spLocks/>
                        </wps:cNvSpPr>
                        <wps:spPr bwMode="auto">
                          <a:xfrm>
                            <a:off x="618" y="-7556"/>
                            <a:ext cx="9322" cy="606"/>
                          </a:xfrm>
                          <a:custGeom>
                            <a:avLst/>
                            <a:gdLst>
                              <a:gd name="T0" fmla="+- 0 10027 1008"/>
                              <a:gd name="T1" fmla="*/ T0 w 9322"/>
                              <a:gd name="T2" fmla="+- 0 965 965"/>
                              <a:gd name="T3" fmla="*/ 965 h 606"/>
                              <a:gd name="T4" fmla="+- 0 1008 1008"/>
                              <a:gd name="T5" fmla="*/ T4 w 9322"/>
                              <a:gd name="T6" fmla="+- 0 965 965"/>
                              <a:gd name="T7" fmla="*/ 965 h 606"/>
                              <a:gd name="T8" fmla="+- 0 1008 1008"/>
                              <a:gd name="T9" fmla="*/ T8 w 9322"/>
                              <a:gd name="T10" fmla="+- 0 1571 965"/>
                              <a:gd name="T11" fmla="*/ 1571 h 606"/>
                              <a:gd name="T12" fmla="+- 0 10027 1008"/>
                              <a:gd name="T13" fmla="*/ T12 w 9322"/>
                              <a:gd name="T14" fmla="+- 0 1571 965"/>
                              <a:gd name="T15" fmla="*/ 1571 h 606"/>
                              <a:gd name="T16" fmla="+- 0 10330 1008"/>
                              <a:gd name="T17" fmla="*/ T16 w 9322"/>
                              <a:gd name="T18" fmla="+- 0 1268 965"/>
                              <a:gd name="T19" fmla="*/ 1268 h 606"/>
                              <a:gd name="T20" fmla="+- 0 10027 1008"/>
                              <a:gd name="T21" fmla="*/ T20 w 9322"/>
                              <a:gd name="T22" fmla="+- 0 965 965"/>
                              <a:gd name="T23" fmla="*/ 965 h 606"/>
                            </a:gdLst>
                            <a:ahLst/>
                            <a:cxnLst>
                              <a:cxn ang="0">
                                <a:pos x="T1" y="T3"/>
                              </a:cxn>
                              <a:cxn ang="0">
                                <a:pos x="T5" y="T7"/>
                              </a:cxn>
                              <a:cxn ang="0">
                                <a:pos x="T9" y="T11"/>
                              </a:cxn>
                              <a:cxn ang="0">
                                <a:pos x="T13" y="T15"/>
                              </a:cxn>
                              <a:cxn ang="0">
                                <a:pos x="T17" y="T19"/>
                              </a:cxn>
                              <a:cxn ang="0">
                                <a:pos x="T21" y="T23"/>
                              </a:cxn>
                            </a:cxnLst>
                            <a:rect l="0" t="0" r="r" b="b"/>
                            <a:pathLst>
                              <a:path w="9322" h="606">
                                <a:moveTo>
                                  <a:pt x="9019" y="0"/>
                                </a:moveTo>
                                <a:lnTo>
                                  <a:pt x="0" y="0"/>
                                </a:lnTo>
                                <a:lnTo>
                                  <a:pt x="0" y="606"/>
                                </a:lnTo>
                                <a:lnTo>
                                  <a:pt x="9019" y="606"/>
                                </a:lnTo>
                                <a:lnTo>
                                  <a:pt x="9322" y="303"/>
                                </a:lnTo>
                                <a:lnTo>
                                  <a:pt x="9019" y="0"/>
                                </a:lnTo>
                                <a:close/>
                              </a:path>
                            </a:pathLst>
                          </a:custGeom>
                          <a:solidFill>
                            <a:srgbClr val="1D2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591" y="-7538"/>
                            <a:ext cx="944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0858" w14:textId="77777777" w:rsidR="00AC1358" w:rsidRDefault="00AC1358" w:rsidP="00AC1358">
                              <w:pPr>
                                <w:spacing w:before="104"/>
                                <w:ind w:left="189"/>
                                <w:rPr>
                                  <w:b/>
                                  <w:sz w:val="36"/>
                                </w:rPr>
                              </w:pPr>
                              <w:r>
                                <w:rPr>
                                  <w:b/>
                                  <w:color w:val="D4B48A"/>
                                  <w:sz w:val="36"/>
                                </w:rPr>
                                <w:t>TESTING METHOD 2 – Computer or laptop with webcam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left:0;text-align:left;margin-left:15pt;margin-top:0;width:472pt;height:37.1pt;z-index:-251645952;mso-wrap-distance-left:0;mso-wrap-distance-right:0;mso-position-horizontal-relative:margin" coordorigin="591,-7556" coordsize="944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">
                <v:shape id="Freeform 11" o:spid="_x0000_s1030" style="position:absolute;left:618;top:-7556;width:9322;height:606;visibility:visible;mso-wrap-style:square;v-text-anchor:top" coordsize="93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" path="m9019,l,,,606r9019,l9322,303,9019,xe" fillcolor="#1d2f4f" stroked="f">
                  <v:path arrowok="t" o:connecttype="custom" o:connectlocs="9019,965;0,965;0,1571;9019,1571;9322,1268;9019,965" o:connectangles="0,0,0,0,0,0"/>
                </v:shape>
                <v:shape id="Text Box 12" o:spid="_x0000_s1031" type="#_x0000_t202" style="position:absolute;left:591;top:-7538;width:944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CE90858" w14:textId="77777777" w:rsidR="00AC1358" w:rsidRDefault="00AC1358" w:rsidP="00AC1358">
                        <w:pPr>
                          <w:spacing w:before="104"/>
                          <w:ind w:left="189"/>
                          <w:rPr>
                            <w:b/>
                            <w:sz w:val="36"/>
                          </w:rPr>
                        </w:pPr>
                        <w:r>
                          <w:rPr>
                            <w:b/>
                            <w:color w:val="D4B48A"/>
                            <w:sz w:val="36"/>
                          </w:rPr>
                          <w:t>TESTING METHOD 2 – Computer or laptop with webcam</w:t>
                        </w:r>
                      </w:p>
                    </w:txbxContent>
                  </v:textbox>
                </v:shape>
                <w10:wrap type="topAndBottom" anchorx="margin"/>
              </v:group>
            </w:pict>
          </mc:Fallback>
        </mc:AlternateContent>
      </w:r>
      <w:r>
        <w:rPr>
          <w:color w:val="365F91"/>
          <w:u w:color="365F91"/>
        </w:rPr>
        <w:t>Requirements</w:t>
      </w:r>
    </w:p>
    <w:p w14:paraId="071261EB" w14:textId="6E93D44F" w:rsidR="00AC1358" w:rsidRDefault="00AC1358" w:rsidP="00AC1358">
      <w:pPr>
        <w:pStyle w:val="ListParagraph"/>
        <w:widowControl w:val="0"/>
        <w:numPr>
          <w:ilvl w:val="0"/>
          <w:numId w:val="14"/>
        </w:numPr>
        <w:tabs>
          <w:tab w:val="left" w:pos="989"/>
        </w:tabs>
        <w:autoSpaceDE w:val="0"/>
        <w:autoSpaceDN w:val="0"/>
        <w:spacing w:before="147" w:after="0" w:line="240" w:lineRule="auto"/>
        <w:ind w:right="3844"/>
        <w:contextualSpacing w:val="0"/>
      </w:pPr>
      <w:r>
        <w:t xml:space="preserve">Windows </w:t>
      </w:r>
      <w:r>
        <w:rPr>
          <w:u w:val="single"/>
        </w:rPr>
        <w:t>or</w:t>
      </w:r>
      <w:r>
        <w:t xml:space="preserve"> Mac/Apple laptop with a webcam (or a desktop computer with an adjustable/moveable webcam), microphone, and speaker.</w:t>
      </w:r>
    </w:p>
    <w:p w14:paraId="674320BA" w14:textId="77777777" w:rsidR="00AC1358" w:rsidRDefault="00AC1358" w:rsidP="00AC1358">
      <w:pPr>
        <w:pStyle w:val="ListParagraph"/>
        <w:widowControl w:val="0"/>
        <w:numPr>
          <w:ilvl w:val="0"/>
          <w:numId w:val="14"/>
        </w:numPr>
        <w:tabs>
          <w:tab w:val="left" w:pos="989"/>
        </w:tabs>
        <w:autoSpaceDE w:val="0"/>
        <w:autoSpaceDN w:val="0"/>
        <w:spacing w:after="0" w:line="267" w:lineRule="exact"/>
        <w:ind w:hanging="361"/>
        <w:contextualSpacing w:val="0"/>
      </w:pPr>
      <w:r>
        <w:t>An email</w:t>
      </w:r>
      <w:r>
        <w:rPr>
          <w:spacing w:val="-6"/>
        </w:rPr>
        <w:t xml:space="preserve"> </w:t>
      </w:r>
      <w:r>
        <w:t>address</w:t>
      </w:r>
    </w:p>
    <w:p w14:paraId="154B6DCB" w14:textId="77777777" w:rsidR="00AC1358" w:rsidRDefault="00AC1358" w:rsidP="00AC1358">
      <w:pPr>
        <w:pStyle w:val="ListParagraph"/>
        <w:widowControl w:val="0"/>
        <w:numPr>
          <w:ilvl w:val="0"/>
          <w:numId w:val="14"/>
        </w:numPr>
        <w:tabs>
          <w:tab w:val="left" w:pos="989"/>
        </w:tabs>
        <w:autoSpaceDE w:val="0"/>
        <w:autoSpaceDN w:val="0"/>
        <w:spacing w:after="0" w:line="240" w:lineRule="auto"/>
        <w:ind w:hanging="361"/>
        <w:contextualSpacing w:val="0"/>
      </w:pPr>
      <w:r>
        <w:t>An internet</w:t>
      </w:r>
      <w:r>
        <w:rPr>
          <w:spacing w:val="-4"/>
        </w:rPr>
        <w:t xml:space="preserve"> </w:t>
      </w:r>
      <w:r>
        <w:t>connection.</w:t>
      </w:r>
    </w:p>
    <w:p w14:paraId="09BFBFA5" w14:textId="77777777" w:rsidR="00AC1358" w:rsidRDefault="00AC1358" w:rsidP="00AC1358">
      <w:pPr>
        <w:pStyle w:val="Heading2"/>
        <w:spacing w:before="123"/>
        <w:rPr>
          <w:u w:val="none"/>
        </w:rPr>
      </w:pPr>
      <w:r>
        <w:rPr>
          <w:color w:val="365F91"/>
          <w:u w:color="365F91"/>
        </w:rPr>
        <w:t>Process</w:t>
      </w:r>
    </w:p>
    <w:p w14:paraId="3D2039CE" w14:textId="77777777" w:rsidR="00AC1358" w:rsidRDefault="00AC1358" w:rsidP="00AC1358">
      <w:pPr>
        <w:pStyle w:val="ListParagraph"/>
        <w:widowControl w:val="0"/>
        <w:numPr>
          <w:ilvl w:val="0"/>
          <w:numId w:val="13"/>
        </w:numPr>
        <w:tabs>
          <w:tab w:val="left" w:pos="989"/>
        </w:tabs>
        <w:autoSpaceDE w:val="0"/>
        <w:autoSpaceDN w:val="0"/>
        <w:spacing w:before="79" w:after="0" w:line="240" w:lineRule="auto"/>
        <w:ind w:hanging="361"/>
        <w:contextualSpacing w:val="0"/>
      </w:pPr>
      <w:bookmarkStart w:id="0" w:name="_GoBack"/>
      <w:bookmarkEnd w:id="0"/>
      <w:r>
        <w:t>Take the test kit</w:t>
      </w:r>
      <w:r>
        <w:rPr>
          <w:spacing w:val="-4"/>
        </w:rPr>
        <w:t xml:space="preserve"> </w:t>
      </w:r>
      <w:r>
        <w:t>home.</w:t>
      </w:r>
    </w:p>
    <w:p w14:paraId="185660CA" w14:textId="77777777" w:rsidR="00AC1358" w:rsidRDefault="00AC1358" w:rsidP="00AC1358">
      <w:pPr>
        <w:pStyle w:val="ListParagraph"/>
        <w:widowControl w:val="0"/>
        <w:numPr>
          <w:ilvl w:val="0"/>
          <w:numId w:val="13"/>
        </w:numPr>
        <w:tabs>
          <w:tab w:val="left" w:pos="989"/>
        </w:tabs>
        <w:autoSpaceDE w:val="0"/>
        <w:autoSpaceDN w:val="0"/>
        <w:spacing w:before="80" w:after="0" w:line="240" w:lineRule="auto"/>
        <w:ind w:hanging="361"/>
        <w:contextualSpacing w:val="0"/>
      </w:pPr>
      <w:r>
        <w:t>Open a web browser (Chrome, Firefox, or Safari) on your laptop or desktop and go to</w:t>
      </w:r>
      <w:r>
        <w:rPr>
          <w:color w:val="006FC0"/>
          <w:spacing w:val="-26"/>
        </w:rPr>
        <w:t xml:space="preserve"> </w:t>
      </w:r>
      <w:hyperlink r:id="rId16">
        <w:r>
          <w:rPr>
            <w:color w:val="006FC0"/>
            <w:u w:val="dotted" w:color="006FC0"/>
          </w:rPr>
          <w:t>ohio.emed.com</w:t>
        </w:r>
      </w:hyperlink>
    </w:p>
    <w:p w14:paraId="44CBEDC3" w14:textId="77777777" w:rsidR="00AC1358" w:rsidRDefault="00AC1358" w:rsidP="00AC1358">
      <w:pPr>
        <w:pStyle w:val="ListParagraph"/>
        <w:widowControl w:val="0"/>
        <w:numPr>
          <w:ilvl w:val="0"/>
          <w:numId w:val="13"/>
        </w:numPr>
        <w:tabs>
          <w:tab w:val="left" w:pos="989"/>
        </w:tabs>
        <w:autoSpaceDE w:val="0"/>
        <w:autoSpaceDN w:val="0"/>
        <w:spacing w:before="79" w:after="0" w:line="240" w:lineRule="auto"/>
        <w:ind w:hanging="361"/>
        <w:contextualSpacing w:val="0"/>
      </w:pPr>
      <w:r>
        <w:t>Click the START TESTING button on the</w:t>
      </w:r>
      <w:r>
        <w:rPr>
          <w:spacing w:val="-14"/>
        </w:rPr>
        <w:t xml:space="preserve"> </w:t>
      </w:r>
      <w:r>
        <w:t>page.</w:t>
      </w:r>
    </w:p>
    <w:p w14:paraId="5E6D3D83" w14:textId="77777777" w:rsidR="00AC1358" w:rsidRDefault="00AC1358" w:rsidP="00AC1358">
      <w:pPr>
        <w:pStyle w:val="ListParagraph"/>
        <w:widowControl w:val="0"/>
        <w:numPr>
          <w:ilvl w:val="0"/>
          <w:numId w:val="13"/>
        </w:numPr>
        <w:tabs>
          <w:tab w:val="left" w:pos="989"/>
        </w:tabs>
        <w:autoSpaceDE w:val="0"/>
        <w:autoSpaceDN w:val="0"/>
        <w:spacing w:before="82" w:after="0" w:line="240" w:lineRule="auto"/>
        <w:ind w:hanging="361"/>
        <w:contextualSpacing w:val="0"/>
      </w:pPr>
      <w:r>
        <w:t>Click the CREATE NAVICA ACCOUNT button on the</w:t>
      </w:r>
      <w:r>
        <w:rPr>
          <w:spacing w:val="-11"/>
        </w:rPr>
        <w:t xml:space="preserve"> </w:t>
      </w:r>
      <w:r>
        <w:t>page.</w:t>
      </w:r>
    </w:p>
    <w:p w14:paraId="1FDDA51B" w14:textId="77777777" w:rsidR="00AC1358" w:rsidRDefault="00AC1358" w:rsidP="00AC1358">
      <w:pPr>
        <w:pStyle w:val="ListParagraph"/>
        <w:widowControl w:val="0"/>
        <w:numPr>
          <w:ilvl w:val="0"/>
          <w:numId w:val="13"/>
        </w:numPr>
        <w:tabs>
          <w:tab w:val="left" w:pos="989"/>
        </w:tabs>
        <w:autoSpaceDE w:val="0"/>
        <w:autoSpaceDN w:val="0"/>
        <w:spacing w:before="79" w:after="0" w:line="240" w:lineRule="auto"/>
        <w:ind w:hanging="361"/>
        <w:contextualSpacing w:val="0"/>
      </w:pPr>
      <w:r>
        <w:t>Create a NAVICA account and remember your credentials (username and</w:t>
      </w:r>
      <w:r>
        <w:rPr>
          <w:spacing w:val="-10"/>
        </w:rPr>
        <w:t xml:space="preserve"> </w:t>
      </w:r>
      <w:r>
        <w:t>password).</w:t>
      </w:r>
    </w:p>
    <w:p w14:paraId="1513C079" w14:textId="77777777" w:rsidR="00AC1358" w:rsidRDefault="00AC1358" w:rsidP="00AC1358">
      <w:pPr>
        <w:pStyle w:val="ListParagraph"/>
        <w:widowControl w:val="0"/>
        <w:numPr>
          <w:ilvl w:val="0"/>
          <w:numId w:val="13"/>
        </w:numPr>
        <w:tabs>
          <w:tab w:val="left" w:pos="989"/>
        </w:tabs>
        <w:autoSpaceDE w:val="0"/>
        <w:autoSpaceDN w:val="0"/>
        <w:spacing w:before="80" w:after="0" w:line="240" w:lineRule="auto"/>
        <w:ind w:right="581"/>
        <w:contextualSpacing w:val="0"/>
      </w:pPr>
      <w:r>
        <w:t>Click the LOGIN WITH NAVICA button on the page and use your NAVICA account credentials you created in Step 6</w:t>
      </w:r>
      <w:r>
        <w:rPr>
          <w:spacing w:val="-2"/>
        </w:rPr>
        <w:t xml:space="preserve"> </w:t>
      </w:r>
      <w:r>
        <w:t>above.</w:t>
      </w:r>
    </w:p>
    <w:p w14:paraId="31CB9642" w14:textId="77777777" w:rsidR="00AC1358" w:rsidRDefault="00AC1358" w:rsidP="00AC1358">
      <w:pPr>
        <w:pStyle w:val="ListParagraph"/>
        <w:widowControl w:val="0"/>
        <w:numPr>
          <w:ilvl w:val="0"/>
          <w:numId w:val="13"/>
        </w:numPr>
        <w:tabs>
          <w:tab w:val="left" w:pos="989"/>
        </w:tabs>
        <w:autoSpaceDE w:val="0"/>
        <w:autoSpaceDN w:val="0"/>
        <w:spacing w:before="80" w:after="0" w:line="240" w:lineRule="auto"/>
        <w:ind w:hanging="361"/>
        <w:contextualSpacing w:val="0"/>
      </w:pPr>
      <w:r>
        <w:t>Confirm your account and personal</w:t>
      </w:r>
      <w:r>
        <w:rPr>
          <w:spacing w:val="-6"/>
        </w:rPr>
        <w:t xml:space="preserve"> </w:t>
      </w:r>
      <w:r>
        <w:t>information.</w:t>
      </w:r>
    </w:p>
    <w:p w14:paraId="6A503392" w14:textId="77777777" w:rsidR="00AC1358" w:rsidRDefault="00AC1358" w:rsidP="00AC1358">
      <w:pPr>
        <w:pStyle w:val="ListParagraph"/>
        <w:widowControl w:val="0"/>
        <w:numPr>
          <w:ilvl w:val="0"/>
          <w:numId w:val="13"/>
        </w:numPr>
        <w:tabs>
          <w:tab w:val="left" w:pos="989"/>
        </w:tabs>
        <w:autoSpaceDE w:val="0"/>
        <w:autoSpaceDN w:val="0"/>
        <w:spacing w:before="79" w:after="0" w:line="240" w:lineRule="auto"/>
        <w:ind w:right="652"/>
        <w:contextualSpacing w:val="0"/>
      </w:pPr>
      <w:r>
        <w:t xml:space="preserve">Answer the series of questions to prepare for the visit with the </w:t>
      </w:r>
      <w:proofErr w:type="spellStart"/>
      <w:r>
        <w:t>eMed</w:t>
      </w:r>
      <w:proofErr w:type="spellEnd"/>
      <w:r>
        <w:t xml:space="preserve"> proctor and click CONTINUE. This will begin the testing session with the </w:t>
      </w:r>
      <w:proofErr w:type="spellStart"/>
      <w:r>
        <w:t>eMed</w:t>
      </w:r>
      <w:proofErr w:type="spellEnd"/>
      <w:r>
        <w:rPr>
          <w:spacing w:val="-9"/>
        </w:rPr>
        <w:t xml:space="preserve"> </w:t>
      </w:r>
      <w:r>
        <w:t>proctor.</w:t>
      </w:r>
    </w:p>
    <w:p w14:paraId="21D760D3" w14:textId="77777777" w:rsidR="00AC1358" w:rsidRDefault="00AC1358" w:rsidP="00AC1358">
      <w:pPr>
        <w:pStyle w:val="ListParagraph"/>
        <w:widowControl w:val="0"/>
        <w:numPr>
          <w:ilvl w:val="0"/>
          <w:numId w:val="13"/>
        </w:numPr>
        <w:tabs>
          <w:tab w:val="left" w:pos="989"/>
        </w:tabs>
        <w:autoSpaceDE w:val="0"/>
        <w:autoSpaceDN w:val="0"/>
        <w:spacing w:before="82" w:after="0" w:line="240" w:lineRule="auto"/>
        <w:ind w:hanging="361"/>
        <w:contextualSpacing w:val="0"/>
      </w:pPr>
      <w:r>
        <w:t xml:space="preserve">Provide your name and date of birth to the </w:t>
      </w:r>
      <w:proofErr w:type="spellStart"/>
      <w:r>
        <w:t>eMed</w:t>
      </w:r>
      <w:proofErr w:type="spellEnd"/>
      <w:r>
        <w:rPr>
          <w:spacing w:val="-4"/>
        </w:rPr>
        <w:t xml:space="preserve"> </w:t>
      </w:r>
      <w:r>
        <w:t>proctor.</w:t>
      </w:r>
    </w:p>
    <w:p w14:paraId="5EAA50FF" w14:textId="77777777" w:rsidR="00AC1358" w:rsidRDefault="00AC1358" w:rsidP="00AC1358">
      <w:pPr>
        <w:pStyle w:val="ListParagraph"/>
        <w:widowControl w:val="0"/>
        <w:numPr>
          <w:ilvl w:val="0"/>
          <w:numId w:val="13"/>
        </w:numPr>
        <w:tabs>
          <w:tab w:val="left" w:pos="989"/>
        </w:tabs>
        <w:autoSpaceDE w:val="0"/>
        <w:autoSpaceDN w:val="0"/>
        <w:spacing w:before="80" w:after="0" w:line="240" w:lineRule="auto"/>
        <w:ind w:hanging="361"/>
        <w:contextualSpacing w:val="0"/>
      </w:pPr>
      <w:r>
        <w:t xml:space="preserve">Follow all directions from the </w:t>
      </w:r>
      <w:proofErr w:type="spellStart"/>
      <w:r>
        <w:t>eMed</w:t>
      </w:r>
      <w:proofErr w:type="spellEnd"/>
      <w:r>
        <w:t xml:space="preserve"> proctor to take the</w:t>
      </w:r>
      <w:r>
        <w:rPr>
          <w:spacing w:val="-5"/>
        </w:rPr>
        <w:t xml:space="preserve"> </w:t>
      </w:r>
      <w:r>
        <w:t>test.</w:t>
      </w:r>
    </w:p>
    <w:p w14:paraId="46F23861" w14:textId="77777777" w:rsidR="00AC1358" w:rsidRDefault="00AC1358" w:rsidP="00AC1358">
      <w:pPr>
        <w:pStyle w:val="BodyText"/>
        <w:spacing w:before="7"/>
        <w:ind w:left="0"/>
        <w:rPr>
          <w:sz w:val="16"/>
        </w:rPr>
      </w:pPr>
    </w:p>
    <w:p w14:paraId="5569B0BC" w14:textId="77777777" w:rsidR="00AC1358" w:rsidRDefault="00AC1358" w:rsidP="00AC1358">
      <w:pPr>
        <w:pStyle w:val="Heading2"/>
        <w:rPr>
          <w:u w:val="none"/>
        </w:rPr>
      </w:pPr>
      <w:r>
        <w:rPr>
          <w:color w:val="365F91"/>
          <w:u w:color="365F91"/>
        </w:rPr>
        <w:t>Results</w:t>
      </w:r>
    </w:p>
    <w:p w14:paraId="52AE11C9" w14:textId="217E1432" w:rsidR="00AC1358" w:rsidRDefault="00AC1358" w:rsidP="00AC1358">
      <w:pPr>
        <w:pStyle w:val="BodyText"/>
        <w:numPr>
          <w:ilvl w:val="0"/>
          <w:numId w:val="16"/>
        </w:numPr>
        <w:spacing w:before="145"/>
      </w:pPr>
      <w:r>
        <w:t xml:space="preserve">If you do not have a smartphone/tablet and the NAVICA app, you can contact </w:t>
      </w:r>
      <w:proofErr w:type="spellStart"/>
      <w:r>
        <w:t>eMed</w:t>
      </w:r>
      <w:proofErr w:type="spellEnd"/>
      <w:r>
        <w:t xml:space="preserve"> for alternative results delivery at (844) 943-0753.</w:t>
      </w:r>
    </w:p>
    <w:p w14:paraId="0FFAC384" w14:textId="77777777" w:rsidR="00AC1358" w:rsidRDefault="00AC1358" w:rsidP="00AC1358">
      <w:pPr>
        <w:pStyle w:val="BodyText"/>
        <w:spacing w:before="145"/>
      </w:pPr>
    </w:p>
    <w:p w14:paraId="41A18B68" w14:textId="77777777" w:rsidR="00AC1358" w:rsidRDefault="00AC1358" w:rsidP="00AC1358">
      <w:pPr>
        <w:pStyle w:val="Heading2"/>
        <w:spacing w:before="44"/>
        <w:rPr>
          <w:u w:val="none"/>
        </w:rPr>
      </w:pPr>
      <w:r>
        <w:rPr>
          <w:color w:val="365F91"/>
          <w:u w:color="365F91"/>
        </w:rPr>
        <w:t>Helpful Hints</w:t>
      </w:r>
    </w:p>
    <w:p w14:paraId="6D6DE5DA" w14:textId="77777777" w:rsidR="00AC1358" w:rsidRDefault="00AC1358" w:rsidP="00AC1358">
      <w:pPr>
        <w:pStyle w:val="ListParagraph"/>
        <w:widowControl w:val="0"/>
        <w:numPr>
          <w:ilvl w:val="0"/>
          <w:numId w:val="15"/>
        </w:numPr>
        <w:tabs>
          <w:tab w:val="left" w:pos="988"/>
          <w:tab w:val="left" w:pos="989"/>
        </w:tabs>
        <w:autoSpaceDE w:val="0"/>
        <w:autoSpaceDN w:val="0"/>
        <w:spacing w:before="145" w:after="0" w:line="240" w:lineRule="auto"/>
        <w:ind w:hanging="361"/>
        <w:contextualSpacing w:val="0"/>
      </w:pPr>
      <w:r>
        <w:t xml:space="preserve">The </w:t>
      </w:r>
      <w:proofErr w:type="spellStart"/>
      <w:r>
        <w:t>eMed</w:t>
      </w:r>
      <w:proofErr w:type="spellEnd"/>
      <w:r>
        <w:t xml:space="preserve"> proctor is not a healthcare provider but is qualified to administer the test and read the</w:t>
      </w:r>
      <w:r>
        <w:rPr>
          <w:spacing w:val="-24"/>
        </w:rPr>
        <w:t xml:space="preserve"> </w:t>
      </w:r>
      <w:r>
        <w:t>results.</w:t>
      </w:r>
    </w:p>
    <w:p w14:paraId="2C17CA91" w14:textId="77777777" w:rsidR="00AC1358" w:rsidRDefault="00AC1358" w:rsidP="00AC1358">
      <w:pPr>
        <w:pStyle w:val="ListParagraph"/>
        <w:widowControl w:val="0"/>
        <w:numPr>
          <w:ilvl w:val="0"/>
          <w:numId w:val="15"/>
        </w:numPr>
        <w:tabs>
          <w:tab w:val="left" w:pos="988"/>
          <w:tab w:val="left" w:pos="989"/>
        </w:tabs>
        <w:autoSpaceDE w:val="0"/>
        <w:autoSpaceDN w:val="0"/>
        <w:spacing w:before="80" w:after="0" w:line="240" w:lineRule="auto"/>
        <w:ind w:right="739"/>
        <w:contextualSpacing w:val="0"/>
      </w:pPr>
      <w:r>
        <w:t>Ensure that you have plenty of space in front of you to use the test kit. The test card must lay flat on a hard</w:t>
      </w:r>
      <w:r>
        <w:rPr>
          <w:spacing w:val="-2"/>
        </w:rPr>
        <w:t xml:space="preserve"> </w:t>
      </w:r>
      <w:r>
        <w:t>surface.</w:t>
      </w:r>
    </w:p>
    <w:p w14:paraId="27C2E595" w14:textId="77777777" w:rsidR="00AC1358" w:rsidRDefault="00AC1358" w:rsidP="00AC1358">
      <w:pPr>
        <w:pStyle w:val="ListParagraph"/>
        <w:widowControl w:val="0"/>
        <w:numPr>
          <w:ilvl w:val="0"/>
          <w:numId w:val="15"/>
        </w:numPr>
        <w:tabs>
          <w:tab w:val="left" w:pos="988"/>
          <w:tab w:val="left" w:pos="989"/>
        </w:tabs>
        <w:autoSpaceDE w:val="0"/>
        <w:autoSpaceDN w:val="0"/>
        <w:spacing w:before="80" w:after="0" w:line="240" w:lineRule="auto"/>
        <w:ind w:right="447"/>
        <w:contextualSpacing w:val="0"/>
      </w:pPr>
      <w:r>
        <w:t xml:space="preserve">The </w:t>
      </w:r>
      <w:proofErr w:type="spellStart"/>
      <w:r>
        <w:t>eMed</w:t>
      </w:r>
      <w:proofErr w:type="spellEnd"/>
      <w:r>
        <w:t xml:space="preserve"> proctor will have you adjust your webcam at various times during the testing. You must have a webcam that can be moved (laptop webcams work great – if you have a desktop webcam it needs to be repositionable). The proctor will need to view the test kit on the surface in front of you at certain times and will need to view you (the patient) at other times. For the test to be valid, follow all of the </w:t>
      </w:r>
      <w:r>
        <w:lastRenderedPageBreak/>
        <w:t>proctor’s instructions. For example, the proctor must be able to view the test card during the 15 minutes the test runs or it will be</w:t>
      </w:r>
      <w:r>
        <w:rPr>
          <w:spacing w:val="-6"/>
        </w:rPr>
        <w:t xml:space="preserve"> </w:t>
      </w:r>
      <w:r>
        <w:t>invalidated.</w:t>
      </w:r>
    </w:p>
    <w:p w14:paraId="7AEE54D9" w14:textId="77777777" w:rsidR="00AC1358" w:rsidRDefault="00AC1358" w:rsidP="00AC1358">
      <w:pPr>
        <w:pStyle w:val="ListParagraph"/>
        <w:widowControl w:val="0"/>
        <w:numPr>
          <w:ilvl w:val="0"/>
          <w:numId w:val="15"/>
        </w:numPr>
        <w:tabs>
          <w:tab w:val="left" w:pos="989"/>
        </w:tabs>
        <w:autoSpaceDE w:val="0"/>
        <w:autoSpaceDN w:val="0"/>
        <w:spacing w:before="81" w:after="0" w:line="240" w:lineRule="auto"/>
        <w:ind w:right="535"/>
        <w:contextualSpacing w:val="0"/>
        <w:jc w:val="both"/>
      </w:pPr>
      <w:r>
        <w:t>You will need to scan the QR code on the test card with your webcam at two separate times. Make sure you hold the QR code up to the webcam when instructed. Keep the QR code in the center of the camera and hold it as still as</w:t>
      </w:r>
      <w:r>
        <w:rPr>
          <w:spacing w:val="-8"/>
        </w:rPr>
        <w:t xml:space="preserve"> </w:t>
      </w:r>
      <w:r>
        <w:t>possible.</w:t>
      </w:r>
    </w:p>
    <w:p w14:paraId="243A133A" w14:textId="77777777" w:rsidR="00AC1358" w:rsidRDefault="00AC1358" w:rsidP="00AC1358">
      <w:pPr>
        <w:pStyle w:val="BodyText"/>
        <w:ind w:left="0"/>
      </w:pPr>
    </w:p>
    <w:p w14:paraId="63005E6D" w14:textId="77777777" w:rsidR="00AC1358" w:rsidRDefault="00AC1358" w:rsidP="00AC1358">
      <w:pPr>
        <w:pStyle w:val="BodyText"/>
        <w:spacing w:before="5"/>
        <w:ind w:left="0"/>
        <w:rPr>
          <w:sz w:val="21"/>
        </w:rPr>
      </w:pPr>
    </w:p>
    <w:p w14:paraId="20336AF2" w14:textId="03C8BE9A" w:rsidR="00AC1358" w:rsidRDefault="00AC1358" w:rsidP="00AC1358">
      <w:pPr>
        <w:pStyle w:val="Heading2"/>
        <w:rPr>
          <w:color w:val="365F91"/>
          <w:u w:color="365F91"/>
        </w:rPr>
      </w:pPr>
      <w:r>
        <w:rPr>
          <w:color w:val="365F91"/>
          <w:u w:color="365F91"/>
        </w:rPr>
        <w:t>Frequently Asked Questions</w:t>
      </w:r>
    </w:p>
    <w:p w14:paraId="4744BCC9" w14:textId="77777777" w:rsidR="00AC1358" w:rsidRDefault="00AC1358" w:rsidP="00AC1358">
      <w:pPr>
        <w:pStyle w:val="Heading2"/>
        <w:rPr>
          <w:u w:val="none"/>
        </w:rPr>
      </w:pPr>
    </w:p>
    <w:p w14:paraId="6F9A763E" w14:textId="7385C9A5" w:rsidR="00AC1358" w:rsidRDefault="00AC1358" w:rsidP="00AC1358">
      <w:pPr>
        <w:pStyle w:val="Heading4"/>
        <w:spacing w:before="1"/>
      </w:pPr>
      <w:r>
        <w:t xml:space="preserve">      </w:t>
      </w:r>
      <w:r>
        <w:t>What should an individual do if their telehealth session is interrupted before completion?</w:t>
      </w:r>
    </w:p>
    <w:p w14:paraId="13B7086F" w14:textId="77777777" w:rsidR="00AC1358" w:rsidRDefault="00AC1358" w:rsidP="00AC1358">
      <w:pPr>
        <w:pStyle w:val="BodyText"/>
        <w:ind w:left="267" w:right="387"/>
        <w:jc w:val="both"/>
      </w:pPr>
      <w:r>
        <w:t xml:space="preserve">If a telehealth session is interrupted, the individual should immediately return to ohio.emed.com and select the option to begin a test and explain to a proctor that the prior session was interrupted. If the proctor determines that the session is unable to proceed, contact </w:t>
      </w:r>
      <w:proofErr w:type="spellStart"/>
      <w:r>
        <w:t>eMed</w:t>
      </w:r>
      <w:proofErr w:type="spellEnd"/>
      <w:r>
        <w:t xml:space="preserve"> support at (844)-943-0753 for assistance.</w:t>
      </w:r>
    </w:p>
    <w:p w14:paraId="6FCB50FB" w14:textId="77777777" w:rsidR="00AC1358" w:rsidRDefault="00AC1358" w:rsidP="00AC1358">
      <w:pPr>
        <w:pStyle w:val="BodyText"/>
        <w:spacing w:before="11"/>
        <w:ind w:left="0"/>
        <w:rPr>
          <w:sz w:val="21"/>
        </w:rPr>
      </w:pPr>
    </w:p>
    <w:p w14:paraId="65EE9209" w14:textId="23E8C77B" w:rsidR="00AC1358" w:rsidRDefault="00AC1358" w:rsidP="00AC1358">
      <w:pPr>
        <w:pStyle w:val="Heading4"/>
      </w:pPr>
      <w:r>
        <w:t xml:space="preserve">      </w:t>
      </w:r>
      <w:r>
        <w:t>How are results reported?</w:t>
      </w:r>
    </w:p>
    <w:p w14:paraId="0C654FFE" w14:textId="77777777" w:rsidR="00AC1358" w:rsidRDefault="00AC1358" w:rsidP="00AC1358">
      <w:pPr>
        <w:pStyle w:val="BodyText"/>
        <w:ind w:left="267" w:right="379"/>
        <w:jc w:val="both"/>
      </w:pPr>
      <w:proofErr w:type="spellStart"/>
      <w:r>
        <w:t>eMed</w:t>
      </w:r>
      <w:proofErr w:type="spellEnd"/>
      <w:r>
        <w:t xml:space="preserve"> is responsible for reporting results. For the individual being tested, results are returned through the NAVICA app,</w:t>
      </w:r>
      <w:r>
        <w:rPr>
          <w:spacing w:val="-10"/>
        </w:rPr>
        <w:t xml:space="preserve"> </w:t>
      </w:r>
      <w:r>
        <w:t>and</w:t>
      </w:r>
      <w:r>
        <w:rPr>
          <w:spacing w:val="-11"/>
        </w:rPr>
        <w:t xml:space="preserve"> </w:t>
      </w:r>
      <w:r>
        <w:t>the</w:t>
      </w:r>
      <w:r>
        <w:rPr>
          <w:spacing w:val="-10"/>
        </w:rPr>
        <w:t xml:space="preserve"> </w:t>
      </w:r>
      <w:r>
        <w:t>NAVICA</w:t>
      </w:r>
      <w:r>
        <w:rPr>
          <w:spacing w:val="-10"/>
        </w:rPr>
        <w:t xml:space="preserve"> </w:t>
      </w:r>
      <w:r>
        <w:t>pass</w:t>
      </w:r>
      <w:r>
        <w:rPr>
          <w:spacing w:val="-13"/>
        </w:rPr>
        <w:t xml:space="preserve"> </w:t>
      </w:r>
      <w:r>
        <w:t>can</w:t>
      </w:r>
      <w:r>
        <w:rPr>
          <w:spacing w:val="-11"/>
        </w:rPr>
        <w:t xml:space="preserve"> </w:t>
      </w:r>
      <w:r>
        <w:t>be</w:t>
      </w:r>
      <w:r>
        <w:rPr>
          <w:spacing w:val="-9"/>
        </w:rPr>
        <w:t xml:space="preserve"> </w:t>
      </w:r>
      <w:r>
        <w:t>used</w:t>
      </w:r>
      <w:r>
        <w:rPr>
          <w:spacing w:val="-13"/>
        </w:rPr>
        <w:t xml:space="preserve"> </w:t>
      </w:r>
      <w:r>
        <w:t>to</w:t>
      </w:r>
      <w:r>
        <w:rPr>
          <w:spacing w:val="-11"/>
        </w:rPr>
        <w:t xml:space="preserve"> </w:t>
      </w:r>
      <w:r>
        <w:t>demonstrate</w:t>
      </w:r>
      <w:r>
        <w:rPr>
          <w:spacing w:val="-14"/>
        </w:rPr>
        <w:t xml:space="preserve"> </w:t>
      </w:r>
      <w:r>
        <w:t>a</w:t>
      </w:r>
      <w:r>
        <w:rPr>
          <w:spacing w:val="-11"/>
        </w:rPr>
        <w:t xml:space="preserve"> </w:t>
      </w:r>
      <w:r>
        <w:t>test</w:t>
      </w:r>
      <w:r>
        <w:rPr>
          <w:spacing w:val="-10"/>
        </w:rPr>
        <w:t xml:space="preserve"> </w:t>
      </w:r>
      <w:r>
        <w:t>result</w:t>
      </w:r>
      <w:r>
        <w:rPr>
          <w:spacing w:val="-11"/>
        </w:rPr>
        <w:t xml:space="preserve"> </w:t>
      </w:r>
      <w:r>
        <w:t>to</w:t>
      </w:r>
      <w:r>
        <w:rPr>
          <w:spacing w:val="-9"/>
        </w:rPr>
        <w:t xml:space="preserve"> </w:t>
      </w:r>
      <w:r>
        <w:t>an</w:t>
      </w:r>
      <w:r>
        <w:rPr>
          <w:spacing w:val="-14"/>
        </w:rPr>
        <w:t xml:space="preserve"> </w:t>
      </w:r>
      <w:r>
        <w:t>employer,</w:t>
      </w:r>
      <w:r>
        <w:rPr>
          <w:spacing w:val="-9"/>
        </w:rPr>
        <w:t xml:space="preserve"> </w:t>
      </w:r>
      <w:r>
        <w:t>school,</w:t>
      </w:r>
      <w:r>
        <w:rPr>
          <w:spacing w:val="-13"/>
        </w:rPr>
        <w:t xml:space="preserve"> </w:t>
      </w:r>
      <w:r>
        <w:t>or</w:t>
      </w:r>
      <w:r>
        <w:rPr>
          <w:spacing w:val="-13"/>
        </w:rPr>
        <w:t xml:space="preserve"> </w:t>
      </w:r>
      <w:r>
        <w:t>other</w:t>
      </w:r>
      <w:r>
        <w:rPr>
          <w:spacing w:val="-9"/>
        </w:rPr>
        <w:t xml:space="preserve"> </w:t>
      </w:r>
      <w:r>
        <w:t>party.</w:t>
      </w:r>
      <w:r>
        <w:rPr>
          <w:spacing w:val="-11"/>
        </w:rPr>
        <w:t xml:space="preserve"> </w:t>
      </w:r>
      <w:r>
        <w:t>For</w:t>
      </w:r>
      <w:r>
        <w:rPr>
          <w:spacing w:val="-15"/>
        </w:rPr>
        <w:t xml:space="preserve"> </w:t>
      </w:r>
      <w:r>
        <w:t xml:space="preserve">public health reporting, </w:t>
      </w:r>
      <w:proofErr w:type="spellStart"/>
      <w:r>
        <w:t>eMed</w:t>
      </w:r>
      <w:proofErr w:type="spellEnd"/>
      <w:r>
        <w:t xml:space="preserve"> sends results through the electronic lab reporting</w:t>
      </w:r>
      <w:r>
        <w:rPr>
          <w:spacing w:val="-11"/>
        </w:rPr>
        <w:t xml:space="preserve"> </w:t>
      </w:r>
      <w:r>
        <w:t>system.</w:t>
      </w:r>
    </w:p>
    <w:p w14:paraId="25BA8C41" w14:textId="77777777" w:rsidR="00AC1358" w:rsidRDefault="00AC1358" w:rsidP="00AC1358">
      <w:pPr>
        <w:pStyle w:val="BodyText"/>
        <w:spacing w:before="1"/>
        <w:ind w:left="0"/>
      </w:pPr>
    </w:p>
    <w:p w14:paraId="00A3704F" w14:textId="41750BD1" w:rsidR="00AC1358" w:rsidRDefault="00AC1358" w:rsidP="00AC1358">
      <w:pPr>
        <w:pStyle w:val="Heading4"/>
      </w:pPr>
      <w:r>
        <w:t xml:space="preserve">    </w:t>
      </w:r>
      <w:r>
        <w:t>Can we skip the telehealth portion of the test and just have the distribution site also perform the test?</w:t>
      </w:r>
    </w:p>
    <w:p w14:paraId="5E5A9EFD" w14:textId="75C46991" w:rsidR="002D2FE6" w:rsidRDefault="00AC1358" w:rsidP="00AC1358">
      <w:r>
        <w:t xml:space="preserve">    </w:t>
      </w:r>
      <w:r>
        <w:t xml:space="preserve">No, the Home test’s </w:t>
      </w:r>
      <w:hyperlink r:id="rId17">
        <w:r>
          <w:rPr>
            <w:color w:val="0000FF"/>
            <w:u w:val="single" w:color="0000FF"/>
          </w:rPr>
          <w:t>Emergency Use Authorization</w:t>
        </w:r>
        <w:r>
          <w:rPr>
            <w:color w:val="0000FF"/>
          </w:rPr>
          <w:t xml:space="preserve"> </w:t>
        </w:r>
      </w:hyperlink>
      <w:r>
        <w:t xml:space="preserve">from the FDA specifically states, “The BinaxNOW COVID-19 Ag Card </w:t>
      </w:r>
      <w:r>
        <w:t xml:space="preserve">       </w:t>
      </w:r>
      <w:r>
        <w:t>Home Test is to be performed only with the supervision of a telehealth proctor.” Bypassing the telehealth portion of the test would also mean there would not be a prescription for the test to be administered, as the prescription specifically includes this aspect of the test. However, there are more appropriate, rapid antigen tests that can be administered at a distribution site that has a CLIA certification or waiver, can provide an order for the test, trained medical staff to administer and a mechanism for reporting the results of the test to the Ohio Department of Health.</w:t>
      </w:r>
    </w:p>
    <w:sectPr w:rsidR="002D2FE6" w:rsidSect="0095049D">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3386" w14:textId="77777777" w:rsidR="006045A9" w:rsidRDefault="006045A9" w:rsidP="006A3EC6">
      <w:r>
        <w:separator/>
      </w:r>
    </w:p>
  </w:endnote>
  <w:endnote w:type="continuationSeparator" w:id="0">
    <w:p w14:paraId="7B9C04C0" w14:textId="77777777" w:rsidR="006045A9" w:rsidRDefault="006045A9" w:rsidP="006A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0EFC" w14:textId="187E2551" w:rsidR="00F6099C" w:rsidRPr="009F3E6A" w:rsidRDefault="006045A9" w:rsidP="009F3E6A">
    <w:pPr>
      <w:pStyle w:val="Footer"/>
    </w:pPr>
    <w:sdt>
      <w:sdtPr>
        <w:rPr>
          <w:sz w:val="14"/>
        </w:rPr>
        <w:id w:val="-1106735255"/>
        <w:docPartObj>
          <w:docPartGallery w:val="Page Numbers (Top of Page)"/>
          <w:docPartUnique/>
        </w:docPartObj>
      </w:sdtPr>
      <w:sdtEndPr/>
      <w:sdtContent>
        <w:r w:rsidR="003E4ED4" w:rsidRPr="009F3E6A">
          <w:rPr>
            <w:sz w:val="14"/>
            <w:szCs w:val="16"/>
          </w:rPr>
          <w:t xml:space="preserve">Page </w:t>
        </w:r>
        <w:r w:rsidR="003E4ED4" w:rsidRPr="009F3E6A">
          <w:rPr>
            <w:bCs/>
            <w:sz w:val="14"/>
            <w:szCs w:val="16"/>
          </w:rPr>
          <w:fldChar w:fldCharType="begin"/>
        </w:r>
        <w:r w:rsidR="003E4ED4" w:rsidRPr="009F3E6A">
          <w:rPr>
            <w:bCs/>
            <w:sz w:val="14"/>
            <w:szCs w:val="16"/>
          </w:rPr>
          <w:instrText xml:space="preserve"> PAGE </w:instrText>
        </w:r>
        <w:r w:rsidR="003E4ED4" w:rsidRPr="009F3E6A">
          <w:rPr>
            <w:bCs/>
            <w:sz w:val="14"/>
            <w:szCs w:val="16"/>
          </w:rPr>
          <w:fldChar w:fldCharType="separate"/>
        </w:r>
        <w:r w:rsidR="00AC1358">
          <w:rPr>
            <w:bCs/>
            <w:noProof/>
            <w:sz w:val="14"/>
            <w:szCs w:val="16"/>
          </w:rPr>
          <w:t>4</w:t>
        </w:r>
        <w:r w:rsidR="003E4ED4" w:rsidRPr="009F3E6A">
          <w:rPr>
            <w:bCs/>
            <w:sz w:val="14"/>
            <w:szCs w:val="16"/>
          </w:rPr>
          <w:fldChar w:fldCharType="end"/>
        </w:r>
        <w:r w:rsidR="003E4ED4" w:rsidRPr="009F3E6A">
          <w:rPr>
            <w:sz w:val="14"/>
            <w:szCs w:val="16"/>
          </w:rPr>
          <w:t xml:space="preserve"> of </w:t>
        </w:r>
        <w:r w:rsidR="003E4ED4" w:rsidRPr="009F3E6A">
          <w:rPr>
            <w:bCs/>
            <w:sz w:val="14"/>
            <w:szCs w:val="16"/>
          </w:rPr>
          <w:fldChar w:fldCharType="begin"/>
        </w:r>
        <w:r w:rsidR="003E4ED4" w:rsidRPr="009F3E6A">
          <w:rPr>
            <w:bCs/>
            <w:sz w:val="14"/>
            <w:szCs w:val="16"/>
          </w:rPr>
          <w:instrText xml:space="preserve"> NUMPAGES  </w:instrText>
        </w:r>
        <w:r w:rsidR="003E4ED4" w:rsidRPr="009F3E6A">
          <w:rPr>
            <w:bCs/>
            <w:sz w:val="14"/>
            <w:szCs w:val="16"/>
          </w:rPr>
          <w:fldChar w:fldCharType="separate"/>
        </w:r>
        <w:r w:rsidR="00AC1358">
          <w:rPr>
            <w:bCs/>
            <w:noProof/>
            <w:sz w:val="14"/>
            <w:szCs w:val="16"/>
          </w:rPr>
          <w:t>4</w:t>
        </w:r>
        <w:r w:rsidR="003E4ED4" w:rsidRPr="009F3E6A">
          <w:rPr>
            <w:bCs/>
            <w:sz w:val="14"/>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DD9D0" w14:textId="77777777" w:rsidR="006045A9" w:rsidRDefault="006045A9" w:rsidP="006A3EC6">
      <w:r>
        <w:separator/>
      </w:r>
    </w:p>
  </w:footnote>
  <w:footnote w:type="continuationSeparator" w:id="0">
    <w:p w14:paraId="40DCCA1C" w14:textId="77777777" w:rsidR="006045A9" w:rsidRDefault="006045A9" w:rsidP="006A3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98FB" w14:textId="77777777" w:rsidR="00102DCF" w:rsidRPr="00102DCF" w:rsidRDefault="00102DCF" w:rsidP="006A3EC6">
    <w:pPr>
      <w:pStyle w:val="Header"/>
      <w:ind w:left="810"/>
      <w:rPr>
        <w:rFonts w:ascii="Century Gothic" w:hAnsi="Century Gothic"/>
        <w:b/>
        <w:sz w:val="4"/>
        <w:szCs w:val="4"/>
      </w:rPr>
    </w:pPr>
  </w:p>
  <w:p w14:paraId="29B76094" w14:textId="6A521703" w:rsidR="00F6099C" w:rsidRDefault="0095049D" w:rsidP="006A3EC6">
    <w:pPr>
      <w:pStyle w:val="Header"/>
      <w:ind w:left="810"/>
      <w:rPr>
        <w:rFonts w:ascii="Century Gothic" w:hAnsi="Century Gothic"/>
        <w:b/>
        <w:sz w:val="36"/>
      </w:rPr>
    </w:pPr>
    <w:r>
      <w:rPr>
        <w:noProof/>
      </w:rPr>
      <w:ptab w:relativeTo="margin" w:alignment="left" w:leader="none"/>
    </w:r>
    <w:r>
      <w:rPr>
        <w:noProof/>
      </w:rPr>
      <w:ptab w:relativeTo="indent" w:alignment="left" w:leader="none"/>
    </w:r>
    <w:r>
      <w:rPr>
        <w:noProof/>
      </w:rPr>
      <w:drawing>
        <wp:inline distT="0" distB="0" distL="0" distR="0" wp14:anchorId="58886553" wp14:editId="20349E8C">
          <wp:extent cx="5829300" cy="15633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830431" cy="1563673"/>
                  </a:xfrm>
                  <a:prstGeom prst="rect">
                    <a:avLst/>
                  </a:prstGeom>
                  <a:ln/>
                </pic:spPr>
              </pic:pic>
            </a:graphicData>
          </a:graphic>
        </wp:inline>
      </w:drawing>
    </w:r>
  </w:p>
  <w:p w14:paraId="7B00E8F3" w14:textId="77777777" w:rsidR="00031331" w:rsidRPr="00031331" w:rsidRDefault="00031331" w:rsidP="00DD2F48">
    <w:pPr>
      <w:pStyle w:val="Header"/>
      <w:ind w:left="810"/>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C6B"/>
    <w:multiLevelType w:val="hybridMultilevel"/>
    <w:tmpl w:val="264A2D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43E0B"/>
    <w:multiLevelType w:val="hybridMultilevel"/>
    <w:tmpl w:val="EB84CC44"/>
    <w:lvl w:ilvl="0" w:tplc="F87C5046">
      <w:start w:val="1"/>
      <w:numFmt w:val="lowerLetter"/>
      <w:lvlText w:val="%1)"/>
      <w:lvlJc w:val="left"/>
      <w:pPr>
        <w:ind w:left="988" w:hanging="360"/>
        <w:jc w:val="left"/>
      </w:pPr>
      <w:rPr>
        <w:rFonts w:ascii="Carlito" w:eastAsia="Carlito" w:hAnsi="Carlito" w:cs="Carlito" w:hint="default"/>
        <w:spacing w:val="-1"/>
        <w:w w:val="100"/>
        <w:sz w:val="22"/>
        <w:szCs w:val="22"/>
        <w:lang w:val="en-US" w:eastAsia="en-US" w:bidi="ar-SA"/>
      </w:rPr>
    </w:lvl>
    <w:lvl w:ilvl="1" w:tplc="0F86D6D0">
      <w:numFmt w:val="bullet"/>
      <w:lvlText w:val="•"/>
      <w:lvlJc w:val="left"/>
      <w:pPr>
        <w:ind w:left="1970" w:hanging="360"/>
      </w:pPr>
      <w:rPr>
        <w:rFonts w:hint="default"/>
        <w:lang w:val="en-US" w:eastAsia="en-US" w:bidi="ar-SA"/>
      </w:rPr>
    </w:lvl>
    <w:lvl w:ilvl="2" w:tplc="82E047D4">
      <w:numFmt w:val="bullet"/>
      <w:lvlText w:val="•"/>
      <w:lvlJc w:val="left"/>
      <w:pPr>
        <w:ind w:left="2960" w:hanging="360"/>
      </w:pPr>
      <w:rPr>
        <w:rFonts w:hint="default"/>
        <w:lang w:val="en-US" w:eastAsia="en-US" w:bidi="ar-SA"/>
      </w:rPr>
    </w:lvl>
    <w:lvl w:ilvl="3" w:tplc="E230FF9E">
      <w:numFmt w:val="bullet"/>
      <w:lvlText w:val="•"/>
      <w:lvlJc w:val="left"/>
      <w:pPr>
        <w:ind w:left="3950" w:hanging="360"/>
      </w:pPr>
      <w:rPr>
        <w:rFonts w:hint="default"/>
        <w:lang w:val="en-US" w:eastAsia="en-US" w:bidi="ar-SA"/>
      </w:rPr>
    </w:lvl>
    <w:lvl w:ilvl="4" w:tplc="DEC0161C">
      <w:numFmt w:val="bullet"/>
      <w:lvlText w:val="•"/>
      <w:lvlJc w:val="left"/>
      <w:pPr>
        <w:ind w:left="4940" w:hanging="360"/>
      </w:pPr>
      <w:rPr>
        <w:rFonts w:hint="default"/>
        <w:lang w:val="en-US" w:eastAsia="en-US" w:bidi="ar-SA"/>
      </w:rPr>
    </w:lvl>
    <w:lvl w:ilvl="5" w:tplc="9880E53E">
      <w:numFmt w:val="bullet"/>
      <w:lvlText w:val="•"/>
      <w:lvlJc w:val="left"/>
      <w:pPr>
        <w:ind w:left="5930" w:hanging="360"/>
      </w:pPr>
      <w:rPr>
        <w:rFonts w:hint="default"/>
        <w:lang w:val="en-US" w:eastAsia="en-US" w:bidi="ar-SA"/>
      </w:rPr>
    </w:lvl>
    <w:lvl w:ilvl="6" w:tplc="028C19FC">
      <w:numFmt w:val="bullet"/>
      <w:lvlText w:val="•"/>
      <w:lvlJc w:val="left"/>
      <w:pPr>
        <w:ind w:left="6920" w:hanging="360"/>
      </w:pPr>
      <w:rPr>
        <w:rFonts w:hint="default"/>
        <w:lang w:val="en-US" w:eastAsia="en-US" w:bidi="ar-SA"/>
      </w:rPr>
    </w:lvl>
    <w:lvl w:ilvl="7" w:tplc="5734E602">
      <w:numFmt w:val="bullet"/>
      <w:lvlText w:val="•"/>
      <w:lvlJc w:val="left"/>
      <w:pPr>
        <w:ind w:left="7910" w:hanging="360"/>
      </w:pPr>
      <w:rPr>
        <w:rFonts w:hint="default"/>
        <w:lang w:val="en-US" w:eastAsia="en-US" w:bidi="ar-SA"/>
      </w:rPr>
    </w:lvl>
    <w:lvl w:ilvl="8" w:tplc="6152E5EE">
      <w:numFmt w:val="bullet"/>
      <w:lvlText w:val="•"/>
      <w:lvlJc w:val="left"/>
      <w:pPr>
        <w:ind w:left="8900" w:hanging="360"/>
      </w:pPr>
      <w:rPr>
        <w:rFonts w:hint="default"/>
        <w:lang w:val="en-US" w:eastAsia="en-US" w:bidi="ar-SA"/>
      </w:rPr>
    </w:lvl>
  </w:abstractNum>
  <w:abstractNum w:abstractNumId="2" w15:restartNumberingAfterBreak="0">
    <w:nsid w:val="214C163A"/>
    <w:multiLevelType w:val="hybridMultilevel"/>
    <w:tmpl w:val="AE907FE6"/>
    <w:lvl w:ilvl="0" w:tplc="9CEA60C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D205F4A"/>
    <w:multiLevelType w:val="hybridMultilevel"/>
    <w:tmpl w:val="E8E07156"/>
    <w:lvl w:ilvl="0" w:tplc="4F0CE5CC">
      <w:numFmt w:val="bullet"/>
      <w:lvlText w:val=""/>
      <w:lvlJc w:val="left"/>
      <w:pPr>
        <w:ind w:left="988" w:hanging="360"/>
      </w:pPr>
      <w:rPr>
        <w:rFonts w:ascii="Symbol" w:eastAsia="Symbol" w:hAnsi="Symbol" w:cs="Symbol" w:hint="default"/>
        <w:w w:val="100"/>
        <w:sz w:val="22"/>
        <w:szCs w:val="22"/>
        <w:lang w:val="en-US" w:eastAsia="en-US" w:bidi="ar-SA"/>
      </w:rPr>
    </w:lvl>
    <w:lvl w:ilvl="1" w:tplc="6000380C">
      <w:numFmt w:val="bullet"/>
      <w:lvlText w:val="•"/>
      <w:lvlJc w:val="left"/>
      <w:pPr>
        <w:ind w:left="1970" w:hanging="360"/>
      </w:pPr>
      <w:rPr>
        <w:rFonts w:hint="default"/>
        <w:lang w:val="en-US" w:eastAsia="en-US" w:bidi="ar-SA"/>
      </w:rPr>
    </w:lvl>
    <w:lvl w:ilvl="2" w:tplc="A1BC30B4">
      <w:numFmt w:val="bullet"/>
      <w:lvlText w:val="•"/>
      <w:lvlJc w:val="left"/>
      <w:pPr>
        <w:ind w:left="2960" w:hanging="360"/>
      </w:pPr>
      <w:rPr>
        <w:rFonts w:hint="default"/>
        <w:lang w:val="en-US" w:eastAsia="en-US" w:bidi="ar-SA"/>
      </w:rPr>
    </w:lvl>
    <w:lvl w:ilvl="3" w:tplc="D1A08118">
      <w:numFmt w:val="bullet"/>
      <w:lvlText w:val="•"/>
      <w:lvlJc w:val="left"/>
      <w:pPr>
        <w:ind w:left="3950" w:hanging="360"/>
      </w:pPr>
      <w:rPr>
        <w:rFonts w:hint="default"/>
        <w:lang w:val="en-US" w:eastAsia="en-US" w:bidi="ar-SA"/>
      </w:rPr>
    </w:lvl>
    <w:lvl w:ilvl="4" w:tplc="D46CCD2A">
      <w:numFmt w:val="bullet"/>
      <w:lvlText w:val="•"/>
      <w:lvlJc w:val="left"/>
      <w:pPr>
        <w:ind w:left="4940" w:hanging="360"/>
      </w:pPr>
      <w:rPr>
        <w:rFonts w:hint="default"/>
        <w:lang w:val="en-US" w:eastAsia="en-US" w:bidi="ar-SA"/>
      </w:rPr>
    </w:lvl>
    <w:lvl w:ilvl="5" w:tplc="46A6C7CC">
      <w:numFmt w:val="bullet"/>
      <w:lvlText w:val="•"/>
      <w:lvlJc w:val="left"/>
      <w:pPr>
        <w:ind w:left="5930" w:hanging="360"/>
      </w:pPr>
      <w:rPr>
        <w:rFonts w:hint="default"/>
        <w:lang w:val="en-US" w:eastAsia="en-US" w:bidi="ar-SA"/>
      </w:rPr>
    </w:lvl>
    <w:lvl w:ilvl="6" w:tplc="69B6D952">
      <w:numFmt w:val="bullet"/>
      <w:lvlText w:val="•"/>
      <w:lvlJc w:val="left"/>
      <w:pPr>
        <w:ind w:left="6920" w:hanging="360"/>
      </w:pPr>
      <w:rPr>
        <w:rFonts w:hint="default"/>
        <w:lang w:val="en-US" w:eastAsia="en-US" w:bidi="ar-SA"/>
      </w:rPr>
    </w:lvl>
    <w:lvl w:ilvl="7" w:tplc="B5367442">
      <w:numFmt w:val="bullet"/>
      <w:lvlText w:val="•"/>
      <w:lvlJc w:val="left"/>
      <w:pPr>
        <w:ind w:left="7910" w:hanging="360"/>
      </w:pPr>
      <w:rPr>
        <w:rFonts w:hint="default"/>
        <w:lang w:val="en-US" w:eastAsia="en-US" w:bidi="ar-SA"/>
      </w:rPr>
    </w:lvl>
    <w:lvl w:ilvl="8" w:tplc="AA0AE4E6">
      <w:numFmt w:val="bullet"/>
      <w:lvlText w:val="•"/>
      <w:lvlJc w:val="left"/>
      <w:pPr>
        <w:ind w:left="8900" w:hanging="360"/>
      </w:pPr>
      <w:rPr>
        <w:rFonts w:hint="default"/>
        <w:lang w:val="en-US" w:eastAsia="en-US" w:bidi="ar-SA"/>
      </w:rPr>
    </w:lvl>
  </w:abstractNum>
  <w:abstractNum w:abstractNumId="4" w15:restartNumberingAfterBreak="0">
    <w:nsid w:val="344A3EC4"/>
    <w:multiLevelType w:val="hybridMultilevel"/>
    <w:tmpl w:val="60D8D3D2"/>
    <w:lvl w:ilvl="0" w:tplc="9FF287DE">
      <w:start w:val="1"/>
      <w:numFmt w:val="decimal"/>
      <w:lvlText w:val="%1."/>
      <w:lvlJc w:val="left"/>
      <w:pPr>
        <w:ind w:left="988" w:hanging="360"/>
        <w:jc w:val="left"/>
      </w:pPr>
      <w:rPr>
        <w:rFonts w:hint="default"/>
        <w:b/>
        <w:bCs/>
        <w:w w:val="100"/>
        <w:lang w:val="en-US" w:eastAsia="en-US" w:bidi="ar-SA"/>
      </w:rPr>
    </w:lvl>
    <w:lvl w:ilvl="1" w:tplc="E612017C">
      <w:numFmt w:val="bullet"/>
      <w:lvlText w:val="•"/>
      <w:lvlJc w:val="left"/>
      <w:pPr>
        <w:ind w:left="1970" w:hanging="360"/>
      </w:pPr>
      <w:rPr>
        <w:rFonts w:hint="default"/>
        <w:lang w:val="en-US" w:eastAsia="en-US" w:bidi="ar-SA"/>
      </w:rPr>
    </w:lvl>
    <w:lvl w:ilvl="2" w:tplc="7082857C">
      <w:numFmt w:val="bullet"/>
      <w:lvlText w:val="•"/>
      <w:lvlJc w:val="left"/>
      <w:pPr>
        <w:ind w:left="2960" w:hanging="360"/>
      </w:pPr>
      <w:rPr>
        <w:rFonts w:hint="default"/>
        <w:lang w:val="en-US" w:eastAsia="en-US" w:bidi="ar-SA"/>
      </w:rPr>
    </w:lvl>
    <w:lvl w:ilvl="3" w:tplc="4C8AE304">
      <w:numFmt w:val="bullet"/>
      <w:lvlText w:val="•"/>
      <w:lvlJc w:val="left"/>
      <w:pPr>
        <w:ind w:left="3950" w:hanging="360"/>
      </w:pPr>
      <w:rPr>
        <w:rFonts w:hint="default"/>
        <w:lang w:val="en-US" w:eastAsia="en-US" w:bidi="ar-SA"/>
      </w:rPr>
    </w:lvl>
    <w:lvl w:ilvl="4" w:tplc="A2AAC7B0">
      <w:numFmt w:val="bullet"/>
      <w:lvlText w:val="•"/>
      <w:lvlJc w:val="left"/>
      <w:pPr>
        <w:ind w:left="4940" w:hanging="360"/>
      </w:pPr>
      <w:rPr>
        <w:rFonts w:hint="default"/>
        <w:lang w:val="en-US" w:eastAsia="en-US" w:bidi="ar-SA"/>
      </w:rPr>
    </w:lvl>
    <w:lvl w:ilvl="5" w:tplc="365CD0A8">
      <w:numFmt w:val="bullet"/>
      <w:lvlText w:val="•"/>
      <w:lvlJc w:val="left"/>
      <w:pPr>
        <w:ind w:left="5930" w:hanging="360"/>
      </w:pPr>
      <w:rPr>
        <w:rFonts w:hint="default"/>
        <w:lang w:val="en-US" w:eastAsia="en-US" w:bidi="ar-SA"/>
      </w:rPr>
    </w:lvl>
    <w:lvl w:ilvl="6" w:tplc="3F4A5722">
      <w:numFmt w:val="bullet"/>
      <w:lvlText w:val="•"/>
      <w:lvlJc w:val="left"/>
      <w:pPr>
        <w:ind w:left="6920" w:hanging="360"/>
      </w:pPr>
      <w:rPr>
        <w:rFonts w:hint="default"/>
        <w:lang w:val="en-US" w:eastAsia="en-US" w:bidi="ar-SA"/>
      </w:rPr>
    </w:lvl>
    <w:lvl w:ilvl="7" w:tplc="17DA6AD4">
      <w:numFmt w:val="bullet"/>
      <w:lvlText w:val="•"/>
      <w:lvlJc w:val="left"/>
      <w:pPr>
        <w:ind w:left="7910" w:hanging="360"/>
      </w:pPr>
      <w:rPr>
        <w:rFonts w:hint="default"/>
        <w:lang w:val="en-US" w:eastAsia="en-US" w:bidi="ar-SA"/>
      </w:rPr>
    </w:lvl>
    <w:lvl w:ilvl="8" w:tplc="A3D83BD8">
      <w:numFmt w:val="bullet"/>
      <w:lvlText w:val="•"/>
      <w:lvlJc w:val="left"/>
      <w:pPr>
        <w:ind w:left="8900" w:hanging="360"/>
      </w:pPr>
      <w:rPr>
        <w:rFonts w:hint="default"/>
        <w:lang w:val="en-US" w:eastAsia="en-US" w:bidi="ar-SA"/>
      </w:rPr>
    </w:lvl>
  </w:abstractNum>
  <w:abstractNum w:abstractNumId="5" w15:restartNumberingAfterBreak="0">
    <w:nsid w:val="39CA2E03"/>
    <w:multiLevelType w:val="hybridMultilevel"/>
    <w:tmpl w:val="EDF68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76307"/>
    <w:multiLevelType w:val="hybridMultilevel"/>
    <w:tmpl w:val="C29A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5C05E4"/>
    <w:multiLevelType w:val="hybridMultilevel"/>
    <w:tmpl w:val="7DD86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A62D2"/>
    <w:multiLevelType w:val="hybridMultilevel"/>
    <w:tmpl w:val="B064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F7664"/>
    <w:multiLevelType w:val="hybridMultilevel"/>
    <w:tmpl w:val="7606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7581E"/>
    <w:multiLevelType w:val="hybridMultilevel"/>
    <w:tmpl w:val="7606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14A74"/>
    <w:multiLevelType w:val="hybridMultilevel"/>
    <w:tmpl w:val="21BEE708"/>
    <w:lvl w:ilvl="0" w:tplc="A6CC7F5E">
      <w:start w:val="1"/>
      <w:numFmt w:val="lowerLetter"/>
      <w:lvlText w:val="%1)"/>
      <w:lvlJc w:val="left"/>
      <w:pPr>
        <w:ind w:left="751" w:hanging="360"/>
        <w:jc w:val="left"/>
      </w:pPr>
      <w:rPr>
        <w:rFonts w:ascii="Carlito" w:eastAsia="Carlito" w:hAnsi="Carlito" w:cs="Carlito" w:hint="default"/>
        <w:spacing w:val="-1"/>
        <w:w w:val="100"/>
        <w:sz w:val="22"/>
        <w:szCs w:val="22"/>
        <w:lang w:val="en-US" w:eastAsia="en-US" w:bidi="ar-SA"/>
      </w:rPr>
    </w:lvl>
    <w:lvl w:ilvl="1" w:tplc="9F3654C2">
      <w:numFmt w:val="bullet"/>
      <w:lvlText w:val="•"/>
      <w:lvlJc w:val="left"/>
      <w:pPr>
        <w:ind w:left="1627" w:hanging="360"/>
      </w:pPr>
      <w:rPr>
        <w:rFonts w:hint="default"/>
        <w:lang w:val="en-US" w:eastAsia="en-US" w:bidi="ar-SA"/>
      </w:rPr>
    </w:lvl>
    <w:lvl w:ilvl="2" w:tplc="1ED099B8">
      <w:numFmt w:val="bullet"/>
      <w:lvlText w:val="•"/>
      <w:lvlJc w:val="left"/>
      <w:pPr>
        <w:ind w:left="2495" w:hanging="360"/>
      </w:pPr>
      <w:rPr>
        <w:rFonts w:hint="default"/>
        <w:lang w:val="en-US" w:eastAsia="en-US" w:bidi="ar-SA"/>
      </w:rPr>
    </w:lvl>
    <w:lvl w:ilvl="3" w:tplc="D6040328">
      <w:numFmt w:val="bullet"/>
      <w:lvlText w:val="•"/>
      <w:lvlJc w:val="left"/>
      <w:pPr>
        <w:ind w:left="3363" w:hanging="360"/>
      </w:pPr>
      <w:rPr>
        <w:rFonts w:hint="default"/>
        <w:lang w:val="en-US" w:eastAsia="en-US" w:bidi="ar-SA"/>
      </w:rPr>
    </w:lvl>
    <w:lvl w:ilvl="4" w:tplc="738C35EC">
      <w:numFmt w:val="bullet"/>
      <w:lvlText w:val="•"/>
      <w:lvlJc w:val="left"/>
      <w:pPr>
        <w:ind w:left="4231" w:hanging="360"/>
      </w:pPr>
      <w:rPr>
        <w:rFonts w:hint="default"/>
        <w:lang w:val="en-US" w:eastAsia="en-US" w:bidi="ar-SA"/>
      </w:rPr>
    </w:lvl>
    <w:lvl w:ilvl="5" w:tplc="29E805BE">
      <w:numFmt w:val="bullet"/>
      <w:lvlText w:val="•"/>
      <w:lvlJc w:val="left"/>
      <w:pPr>
        <w:ind w:left="5099" w:hanging="360"/>
      </w:pPr>
      <w:rPr>
        <w:rFonts w:hint="default"/>
        <w:lang w:val="en-US" w:eastAsia="en-US" w:bidi="ar-SA"/>
      </w:rPr>
    </w:lvl>
    <w:lvl w:ilvl="6" w:tplc="CDC0C000">
      <w:numFmt w:val="bullet"/>
      <w:lvlText w:val="•"/>
      <w:lvlJc w:val="left"/>
      <w:pPr>
        <w:ind w:left="5967" w:hanging="360"/>
      </w:pPr>
      <w:rPr>
        <w:rFonts w:hint="default"/>
        <w:lang w:val="en-US" w:eastAsia="en-US" w:bidi="ar-SA"/>
      </w:rPr>
    </w:lvl>
    <w:lvl w:ilvl="7" w:tplc="34143CA0">
      <w:numFmt w:val="bullet"/>
      <w:lvlText w:val="•"/>
      <w:lvlJc w:val="left"/>
      <w:pPr>
        <w:ind w:left="6835" w:hanging="360"/>
      </w:pPr>
      <w:rPr>
        <w:rFonts w:hint="default"/>
        <w:lang w:val="en-US" w:eastAsia="en-US" w:bidi="ar-SA"/>
      </w:rPr>
    </w:lvl>
    <w:lvl w:ilvl="8" w:tplc="0F52FDBC">
      <w:numFmt w:val="bullet"/>
      <w:lvlText w:val="•"/>
      <w:lvlJc w:val="left"/>
      <w:pPr>
        <w:ind w:left="7703" w:hanging="360"/>
      </w:pPr>
      <w:rPr>
        <w:rFonts w:hint="default"/>
        <w:lang w:val="en-US" w:eastAsia="en-US" w:bidi="ar-SA"/>
      </w:rPr>
    </w:lvl>
  </w:abstractNum>
  <w:abstractNum w:abstractNumId="12" w15:restartNumberingAfterBreak="0">
    <w:nsid w:val="758072FF"/>
    <w:multiLevelType w:val="hybridMultilevel"/>
    <w:tmpl w:val="7606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336D0"/>
    <w:multiLevelType w:val="hybridMultilevel"/>
    <w:tmpl w:val="7DD86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B27C2"/>
    <w:multiLevelType w:val="hybridMultilevel"/>
    <w:tmpl w:val="EDF68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83DF5"/>
    <w:multiLevelType w:val="hybridMultilevel"/>
    <w:tmpl w:val="46B028A6"/>
    <w:lvl w:ilvl="0" w:tplc="B0C02A3A">
      <w:start w:val="1"/>
      <w:numFmt w:val="decimal"/>
      <w:lvlText w:val="%1."/>
      <w:lvlJc w:val="left"/>
      <w:pPr>
        <w:ind w:left="988"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num w:numId="1">
    <w:abstractNumId w:val="2"/>
  </w:num>
  <w:num w:numId="2">
    <w:abstractNumId w:val="8"/>
  </w:num>
  <w:num w:numId="3">
    <w:abstractNumId w:val="14"/>
  </w:num>
  <w:num w:numId="4">
    <w:abstractNumId w:val="0"/>
  </w:num>
  <w:num w:numId="5">
    <w:abstractNumId w:val="13"/>
  </w:num>
  <w:num w:numId="6">
    <w:abstractNumId w:val="10"/>
  </w:num>
  <w:num w:numId="7">
    <w:abstractNumId w:val="6"/>
  </w:num>
  <w:num w:numId="8">
    <w:abstractNumId w:val="7"/>
  </w:num>
  <w:num w:numId="9">
    <w:abstractNumId w:val="5"/>
  </w:num>
  <w:num w:numId="10">
    <w:abstractNumId w:val="12"/>
  </w:num>
  <w:num w:numId="11">
    <w:abstractNumId w:val="9"/>
  </w:num>
  <w:num w:numId="12">
    <w:abstractNumId w:val="11"/>
  </w:num>
  <w:num w:numId="13">
    <w:abstractNumId w:val="4"/>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C6"/>
    <w:rsid w:val="00031331"/>
    <w:rsid w:val="0004075D"/>
    <w:rsid w:val="0008522C"/>
    <w:rsid w:val="000D0314"/>
    <w:rsid w:val="000E20C9"/>
    <w:rsid w:val="000E6A26"/>
    <w:rsid w:val="00102DCF"/>
    <w:rsid w:val="00166BF7"/>
    <w:rsid w:val="001A4223"/>
    <w:rsid w:val="001D2332"/>
    <w:rsid w:val="001E4435"/>
    <w:rsid w:val="001F7ACA"/>
    <w:rsid w:val="00235BE8"/>
    <w:rsid w:val="00287B25"/>
    <w:rsid w:val="0029042E"/>
    <w:rsid w:val="002A23EB"/>
    <w:rsid w:val="002B0603"/>
    <w:rsid w:val="002C31D2"/>
    <w:rsid w:val="002C736D"/>
    <w:rsid w:val="002D2FE6"/>
    <w:rsid w:val="002E01C8"/>
    <w:rsid w:val="0030409E"/>
    <w:rsid w:val="0033523F"/>
    <w:rsid w:val="003444EA"/>
    <w:rsid w:val="003708A0"/>
    <w:rsid w:val="0037579F"/>
    <w:rsid w:val="003A0A15"/>
    <w:rsid w:val="003E4ED4"/>
    <w:rsid w:val="00416A3F"/>
    <w:rsid w:val="00417220"/>
    <w:rsid w:val="00436E2E"/>
    <w:rsid w:val="00462016"/>
    <w:rsid w:val="00465EF9"/>
    <w:rsid w:val="0049161E"/>
    <w:rsid w:val="00493BE4"/>
    <w:rsid w:val="004B2407"/>
    <w:rsid w:val="004C5B23"/>
    <w:rsid w:val="004C73AC"/>
    <w:rsid w:val="004D13DF"/>
    <w:rsid w:val="00503AC9"/>
    <w:rsid w:val="00525925"/>
    <w:rsid w:val="0054092B"/>
    <w:rsid w:val="005509DD"/>
    <w:rsid w:val="0056221D"/>
    <w:rsid w:val="00575EAC"/>
    <w:rsid w:val="00576E39"/>
    <w:rsid w:val="00577FB4"/>
    <w:rsid w:val="00592AD5"/>
    <w:rsid w:val="005C7FFA"/>
    <w:rsid w:val="005F1BAA"/>
    <w:rsid w:val="006045A9"/>
    <w:rsid w:val="006145D7"/>
    <w:rsid w:val="0062229D"/>
    <w:rsid w:val="006459E7"/>
    <w:rsid w:val="006674A8"/>
    <w:rsid w:val="006A3EC6"/>
    <w:rsid w:val="006C62CE"/>
    <w:rsid w:val="006D1086"/>
    <w:rsid w:val="006E11DA"/>
    <w:rsid w:val="007206AF"/>
    <w:rsid w:val="007362A7"/>
    <w:rsid w:val="00775706"/>
    <w:rsid w:val="00784BDE"/>
    <w:rsid w:val="00795114"/>
    <w:rsid w:val="007A2DC6"/>
    <w:rsid w:val="007B4362"/>
    <w:rsid w:val="007C23A7"/>
    <w:rsid w:val="007F07AF"/>
    <w:rsid w:val="008B6729"/>
    <w:rsid w:val="008C38FB"/>
    <w:rsid w:val="008F1D98"/>
    <w:rsid w:val="00913A56"/>
    <w:rsid w:val="0091484B"/>
    <w:rsid w:val="00915F4D"/>
    <w:rsid w:val="0095049D"/>
    <w:rsid w:val="009B15F0"/>
    <w:rsid w:val="009C7C2C"/>
    <w:rsid w:val="009E1C59"/>
    <w:rsid w:val="009F3E6A"/>
    <w:rsid w:val="00A22EAA"/>
    <w:rsid w:val="00A23608"/>
    <w:rsid w:val="00A402E5"/>
    <w:rsid w:val="00A7279A"/>
    <w:rsid w:val="00A97F32"/>
    <w:rsid w:val="00AA037F"/>
    <w:rsid w:val="00AC1358"/>
    <w:rsid w:val="00AC7A8E"/>
    <w:rsid w:val="00AF4F3C"/>
    <w:rsid w:val="00B130DB"/>
    <w:rsid w:val="00B20D84"/>
    <w:rsid w:val="00B550CF"/>
    <w:rsid w:val="00B555B3"/>
    <w:rsid w:val="00BA5015"/>
    <w:rsid w:val="00BA53A9"/>
    <w:rsid w:val="00BB460C"/>
    <w:rsid w:val="00BD6FC0"/>
    <w:rsid w:val="00C36A9E"/>
    <w:rsid w:val="00C56698"/>
    <w:rsid w:val="00C6539D"/>
    <w:rsid w:val="00C9381B"/>
    <w:rsid w:val="00CA7134"/>
    <w:rsid w:val="00CE3D98"/>
    <w:rsid w:val="00D54668"/>
    <w:rsid w:val="00D6735B"/>
    <w:rsid w:val="00D67407"/>
    <w:rsid w:val="00D86EFC"/>
    <w:rsid w:val="00DB2602"/>
    <w:rsid w:val="00DB480A"/>
    <w:rsid w:val="00DC04CA"/>
    <w:rsid w:val="00DD2F48"/>
    <w:rsid w:val="00E129D3"/>
    <w:rsid w:val="00E22B8E"/>
    <w:rsid w:val="00E268D5"/>
    <w:rsid w:val="00E4635E"/>
    <w:rsid w:val="00E5712A"/>
    <w:rsid w:val="00E642FA"/>
    <w:rsid w:val="00EE4300"/>
    <w:rsid w:val="00F076F3"/>
    <w:rsid w:val="00F15114"/>
    <w:rsid w:val="00F30EB3"/>
    <w:rsid w:val="00F354FD"/>
    <w:rsid w:val="00F457BC"/>
    <w:rsid w:val="00F6099C"/>
    <w:rsid w:val="00FC4D7F"/>
    <w:rsid w:val="00FD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BD47"/>
  <w15:docId w15:val="{FB6668B2-6D27-4089-96E1-8ED781C2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8E"/>
  </w:style>
  <w:style w:type="paragraph" w:styleId="Heading2">
    <w:name w:val="heading 2"/>
    <w:basedOn w:val="Normal"/>
    <w:link w:val="Heading2Char"/>
    <w:uiPriority w:val="1"/>
    <w:qFormat/>
    <w:rsid w:val="00AC1358"/>
    <w:pPr>
      <w:widowControl w:val="0"/>
      <w:autoSpaceDE w:val="0"/>
      <w:autoSpaceDN w:val="0"/>
      <w:ind w:left="267"/>
      <w:outlineLvl w:val="1"/>
    </w:pPr>
    <w:rPr>
      <w:rFonts w:ascii="Carlito" w:eastAsia="Carlito" w:hAnsi="Carlito" w:cs="Carlito"/>
      <w:b/>
      <w:bCs/>
      <w:sz w:val="28"/>
      <w:szCs w:val="28"/>
      <w:u w:val="single" w:color="000000"/>
    </w:rPr>
  </w:style>
  <w:style w:type="paragraph" w:styleId="Heading3">
    <w:name w:val="heading 3"/>
    <w:basedOn w:val="Normal"/>
    <w:link w:val="Heading3Char"/>
    <w:uiPriority w:val="1"/>
    <w:qFormat/>
    <w:rsid w:val="00AC1358"/>
    <w:pPr>
      <w:widowControl w:val="0"/>
      <w:autoSpaceDE w:val="0"/>
      <w:autoSpaceDN w:val="0"/>
      <w:spacing w:before="80"/>
      <w:ind w:left="988" w:hanging="361"/>
      <w:outlineLvl w:val="2"/>
    </w:pPr>
    <w:rPr>
      <w:rFonts w:ascii="Carlito" w:eastAsia="Carlito" w:hAnsi="Carlito" w:cs="Carlito"/>
      <w:b/>
      <w:bCs/>
    </w:rPr>
  </w:style>
  <w:style w:type="paragraph" w:styleId="Heading4">
    <w:name w:val="heading 4"/>
    <w:basedOn w:val="Normal"/>
    <w:next w:val="Normal"/>
    <w:link w:val="Heading4Char"/>
    <w:uiPriority w:val="9"/>
    <w:semiHidden/>
    <w:unhideWhenUsed/>
    <w:qFormat/>
    <w:rsid w:val="00AC13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EC6"/>
    <w:pPr>
      <w:tabs>
        <w:tab w:val="center" w:pos="4680"/>
        <w:tab w:val="right" w:pos="9360"/>
      </w:tabs>
    </w:pPr>
  </w:style>
  <w:style w:type="character" w:customStyle="1" w:styleId="HeaderChar">
    <w:name w:val="Header Char"/>
    <w:basedOn w:val="DefaultParagraphFont"/>
    <w:link w:val="Header"/>
    <w:uiPriority w:val="99"/>
    <w:rsid w:val="006A3EC6"/>
  </w:style>
  <w:style w:type="paragraph" w:styleId="Footer">
    <w:name w:val="footer"/>
    <w:basedOn w:val="Normal"/>
    <w:link w:val="FooterChar"/>
    <w:uiPriority w:val="99"/>
    <w:unhideWhenUsed/>
    <w:rsid w:val="006A3EC6"/>
    <w:pPr>
      <w:tabs>
        <w:tab w:val="center" w:pos="4680"/>
        <w:tab w:val="right" w:pos="9360"/>
      </w:tabs>
    </w:pPr>
  </w:style>
  <w:style w:type="character" w:customStyle="1" w:styleId="FooterChar">
    <w:name w:val="Footer Char"/>
    <w:basedOn w:val="DefaultParagraphFont"/>
    <w:link w:val="Footer"/>
    <w:uiPriority w:val="99"/>
    <w:rsid w:val="006A3EC6"/>
  </w:style>
  <w:style w:type="paragraph" w:styleId="BalloonText">
    <w:name w:val="Balloon Text"/>
    <w:basedOn w:val="Normal"/>
    <w:link w:val="BalloonTextChar"/>
    <w:uiPriority w:val="99"/>
    <w:semiHidden/>
    <w:unhideWhenUsed/>
    <w:rsid w:val="006A3EC6"/>
    <w:rPr>
      <w:rFonts w:ascii="Tahoma" w:hAnsi="Tahoma" w:cs="Tahoma"/>
      <w:sz w:val="16"/>
      <w:szCs w:val="16"/>
    </w:rPr>
  </w:style>
  <w:style w:type="character" w:customStyle="1" w:styleId="BalloonTextChar">
    <w:name w:val="Balloon Text Char"/>
    <w:basedOn w:val="DefaultParagraphFont"/>
    <w:link w:val="BalloonText"/>
    <w:uiPriority w:val="99"/>
    <w:semiHidden/>
    <w:rsid w:val="006A3EC6"/>
    <w:rPr>
      <w:rFonts w:ascii="Tahoma" w:hAnsi="Tahoma" w:cs="Tahoma"/>
      <w:sz w:val="16"/>
      <w:szCs w:val="16"/>
    </w:rPr>
  </w:style>
  <w:style w:type="table" w:styleId="TableGrid">
    <w:name w:val="Table Grid"/>
    <w:basedOn w:val="TableNormal"/>
    <w:uiPriority w:val="39"/>
    <w:locked/>
    <w:rsid w:val="002B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603"/>
    <w:rPr>
      <w:color w:val="0000FF" w:themeColor="hyperlink"/>
      <w:u w:val="single"/>
    </w:rPr>
  </w:style>
  <w:style w:type="paragraph" w:styleId="Revision">
    <w:name w:val="Revision"/>
    <w:hidden/>
    <w:uiPriority w:val="99"/>
    <w:semiHidden/>
    <w:rsid w:val="00F354FD"/>
  </w:style>
  <w:style w:type="paragraph" w:styleId="ListParagraph">
    <w:name w:val="List Paragraph"/>
    <w:basedOn w:val="Normal"/>
    <w:uiPriority w:val="1"/>
    <w:qFormat/>
    <w:rsid w:val="00784BDE"/>
    <w:pPr>
      <w:spacing w:after="160" w:line="259" w:lineRule="auto"/>
      <w:ind w:left="720"/>
      <w:contextualSpacing/>
    </w:pPr>
  </w:style>
  <w:style w:type="character" w:styleId="PlaceholderText">
    <w:name w:val="Placeholder Text"/>
    <w:basedOn w:val="DefaultParagraphFont"/>
    <w:uiPriority w:val="99"/>
    <w:semiHidden/>
    <w:rsid w:val="009F3E6A"/>
    <w:rPr>
      <w:color w:val="808080"/>
    </w:rPr>
  </w:style>
  <w:style w:type="character" w:customStyle="1" w:styleId="Heading2Char">
    <w:name w:val="Heading 2 Char"/>
    <w:basedOn w:val="DefaultParagraphFont"/>
    <w:link w:val="Heading2"/>
    <w:uiPriority w:val="1"/>
    <w:rsid w:val="00AC1358"/>
    <w:rPr>
      <w:rFonts w:ascii="Carlito" w:eastAsia="Carlito" w:hAnsi="Carlito" w:cs="Carlito"/>
      <w:b/>
      <w:bCs/>
      <w:sz w:val="28"/>
      <w:szCs w:val="28"/>
      <w:u w:val="single" w:color="000000"/>
    </w:rPr>
  </w:style>
  <w:style w:type="character" w:customStyle="1" w:styleId="Heading3Char">
    <w:name w:val="Heading 3 Char"/>
    <w:basedOn w:val="DefaultParagraphFont"/>
    <w:link w:val="Heading3"/>
    <w:uiPriority w:val="1"/>
    <w:rsid w:val="00AC1358"/>
    <w:rPr>
      <w:rFonts w:ascii="Carlito" w:eastAsia="Carlito" w:hAnsi="Carlito" w:cs="Carlito"/>
      <w:b/>
      <w:bCs/>
    </w:rPr>
  </w:style>
  <w:style w:type="paragraph" w:styleId="BodyText">
    <w:name w:val="Body Text"/>
    <w:basedOn w:val="Normal"/>
    <w:link w:val="BodyTextChar"/>
    <w:uiPriority w:val="1"/>
    <w:qFormat/>
    <w:rsid w:val="00AC1358"/>
    <w:pPr>
      <w:widowControl w:val="0"/>
      <w:autoSpaceDE w:val="0"/>
      <w:autoSpaceDN w:val="0"/>
      <w:ind w:left="988"/>
    </w:pPr>
    <w:rPr>
      <w:rFonts w:ascii="Carlito" w:eastAsia="Carlito" w:hAnsi="Carlito" w:cs="Carlito"/>
    </w:rPr>
  </w:style>
  <w:style w:type="character" w:customStyle="1" w:styleId="BodyTextChar">
    <w:name w:val="Body Text Char"/>
    <w:basedOn w:val="DefaultParagraphFont"/>
    <w:link w:val="BodyText"/>
    <w:uiPriority w:val="1"/>
    <w:rsid w:val="00AC1358"/>
    <w:rPr>
      <w:rFonts w:ascii="Carlito" w:eastAsia="Carlito" w:hAnsi="Carlito" w:cs="Carlito"/>
    </w:rPr>
  </w:style>
  <w:style w:type="character" w:customStyle="1" w:styleId="Heading4Char">
    <w:name w:val="Heading 4 Char"/>
    <w:basedOn w:val="DefaultParagraphFont"/>
    <w:link w:val="Heading4"/>
    <w:uiPriority w:val="9"/>
    <w:semiHidden/>
    <w:rsid w:val="00AC135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abbott.ardx.navica.consumer.pro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apple.com/us/app/navica/id1527297235" TargetMode="External"/><Relationship Id="rId17" Type="http://schemas.openxmlformats.org/officeDocument/2006/relationships/hyperlink" Target="https://f.hubspotusercontent30.net/hubfs/8251082/EUA-abbott-bNOWHome-letter.pdf" TargetMode="External"/><Relationship Id="rId2" Type="http://schemas.openxmlformats.org/officeDocument/2006/relationships/customXml" Target="../customXml/item2.xml"/><Relationship Id="rId16" Type="http://schemas.openxmlformats.org/officeDocument/2006/relationships/hyperlink" Target="https://ohio.em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hio.em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10" ma:contentTypeDescription="Create a new document." ma:contentTypeScope="" ma:versionID="afc16f21cf46f74b1cabc0a72b15be4c">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7a1bdeb2b73289125293b110901b9b5d"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5BB1-2367-46C2-BE3C-3E4D60DC6308}">
  <ds:schemaRefs>
    <ds:schemaRef ds:uri="http://schemas.microsoft.com/sharepoint/v3/contenttype/forms"/>
  </ds:schemaRefs>
</ds:datastoreItem>
</file>

<file path=customXml/itemProps2.xml><?xml version="1.0" encoding="utf-8"?>
<ds:datastoreItem xmlns:ds="http://schemas.openxmlformats.org/officeDocument/2006/customXml" ds:itemID="{9043031D-DE09-437D-8DB7-FCBD01776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A4525-3382-45C3-B55D-2034803F5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82DF6-D634-4944-8B88-ED161923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Abbott BinaxNOW Rapid COVID19 Antigen At Home Test Kit Patient Instructions for Use</vt:lpstr>
    </vt:vector>
  </TitlesOfParts>
  <Company>MCHD</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Abbott BinaxNOW Rapid COVID19 Antigen At Home Test Kit Patient Instructions for Use</dc:title>
  <dc:subject/>
  <dc:creator>Chris Cook</dc:creator>
  <cp:keywords/>
  <cp:lastModifiedBy>Elmore Library</cp:lastModifiedBy>
  <cp:revision>3</cp:revision>
  <cp:lastPrinted>2021-02-05T04:20:00Z</cp:lastPrinted>
  <dcterms:created xsi:type="dcterms:W3CDTF">2021-03-05T19:19:00Z</dcterms:created>
  <dcterms:modified xsi:type="dcterms:W3CDTF">2021-03-07T15:53:00Z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ies>
</file>